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BA" w:rsidRDefault="00C143BA" w:rsidP="00C143BA">
      <w:pPr>
        <w:shd w:val="clear" w:color="auto" w:fill="FFFFFF"/>
        <w:spacing w:line="240" w:lineRule="exact"/>
        <w:ind w:left="4860" w:right="-365"/>
        <w:jc w:val="both"/>
        <w:rPr>
          <w:spacing w:val="-8"/>
          <w:sz w:val="28"/>
          <w:szCs w:val="28"/>
        </w:rPr>
      </w:pPr>
      <w:bookmarkStart w:id="0" w:name="_GoBack"/>
      <w:bookmarkEnd w:id="0"/>
    </w:p>
    <w:p w:rsidR="00C143BA" w:rsidRDefault="00C143BA" w:rsidP="00C143BA">
      <w:pPr>
        <w:ind w:right="-36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поручения прокуратуры республики, распоряжения Генерального прокурора Российской Федерации от 21.12.2015 № 692/35р «Об организации исполнения плана мероприятий, посвященных 70-летию Международного военного трибунала в Нюрнберге, утвержденного распоряжением Правительства Российской Федерации от 07.11.2015 № 2263-р» направляю информацию о том, что прокуратурой района совместно с МКУ </w:t>
      </w:r>
      <w:proofErr w:type="spellStart"/>
      <w:r>
        <w:rPr>
          <w:sz w:val="28"/>
          <w:szCs w:val="28"/>
        </w:rPr>
        <w:t>Краснослободского</w:t>
      </w:r>
      <w:proofErr w:type="spellEnd"/>
      <w:r>
        <w:rPr>
          <w:sz w:val="28"/>
          <w:szCs w:val="28"/>
        </w:rPr>
        <w:t xml:space="preserve"> муниципального района  «Управление образованием» в текущем году организовано проведение среди 5-10 классов муниципальных общеобразовательных учреждениях</w:t>
      </w:r>
      <w:proofErr w:type="gramEnd"/>
      <w:r>
        <w:rPr>
          <w:sz w:val="28"/>
          <w:szCs w:val="28"/>
        </w:rPr>
        <w:t xml:space="preserve"> урока памяти, посвященного 70-летию Международного военного трибунала в Нюрнберге.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проведения уроков были использованы материалы  с сайта прокуратуры Республики Мордовия, находящихся в разделе «Нюрнбергский процесс»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prokrm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а также произведен показ-просмотр документального фильма «Нюрнбергский процесс. Репортаж из прошлого» (автор сценария А.Г. Звягинцев) с последующим его обсуждением, расположенный в аналогичном разделе сайта Генеральной прокуратуры Российской Федерации (</w:t>
      </w:r>
      <w:hyperlink r:id="rId5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genproc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Так, из  предисловия к книге  </w:t>
      </w:r>
      <w:proofErr w:type="spellStart"/>
      <w:r>
        <w:rPr>
          <w:sz w:val="28"/>
          <w:szCs w:val="28"/>
        </w:rPr>
        <w:t>А.Г.Звягинцева</w:t>
      </w:r>
      <w:proofErr w:type="spellEnd"/>
      <w:r>
        <w:rPr>
          <w:sz w:val="28"/>
          <w:szCs w:val="28"/>
        </w:rPr>
        <w:t xml:space="preserve"> «Главный процесс человечества.  Репортаж из прошлого. Обращение к будущему» следует:</w:t>
      </w:r>
    </w:p>
    <w:p w:rsidR="00C143BA" w:rsidRDefault="00C143BA" w:rsidP="00C143BA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Человечество давно научилось судить отдельных злодеев, преступные группировки, бандитские и незаконные вооруженные формирования. Международный военный трибунал в Нюрнберге стал первым в истории опытом осуждения преступлений государственного масштаба — правящего режима, его карательных институтов, высших политических и военных деятелей. С тех пор прошло 70 лет... </w:t>
      </w:r>
    </w:p>
    <w:p w:rsidR="00C143BA" w:rsidRDefault="00C143BA" w:rsidP="00C143BA">
      <w:pPr>
        <w:spacing w:line="240" w:lineRule="exact"/>
        <w:ind w:right="-365"/>
        <w:jc w:val="both"/>
      </w:pPr>
      <w:r>
        <w:rPr>
          <w:sz w:val="28"/>
          <w:szCs w:val="28"/>
        </w:rPr>
        <w:t xml:space="preserve">8 августа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., через три месяца после Победы над фашистской Германией, правительства СССР, США, Великобритании и Франции заключили соглашение об организации суда над главными военными преступниками.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начался 20 ноября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 xml:space="preserve">. и продолжался почти 11 месяцев. 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 не был скорой расправой над поверженным врагом. Обвинительный акт на немецком языке был вручен подсудимым за 30 дней до начала процесса, и далее им передавались копии всех документальных доказательств. Процессуальные гарантии давали обвиняемым право защищаться лично или при помощи адвоката из числа немецких юристов, ходатайствовать о вызове свидетелей, </w:t>
      </w:r>
      <w:proofErr w:type="gramStart"/>
      <w:r>
        <w:rPr>
          <w:sz w:val="28"/>
          <w:szCs w:val="28"/>
        </w:rPr>
        <w:t>предоставлять доказательства</w:t>
      </w:r>
      <w:proofErr w:type="gramEnd"/>
      <w:r>
        <w:rPr>
          <w:sz w:val="28"/>
          <w:szCs w:val="28"/>
        </w:rPr>
        <w:t xml:space="preserve"> в свою защиту, давать объяснения, допрашивать свидетелей и т. д. 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зале суда и на местах были допрошены сотни свидетелей, рассмотрены тысячи документов. 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403 заседания Трибунала были открытыми. В зал суда было выдано около 60 тысяч пропусков. Работу Трибунала широко освещала пресса, велась прямая радиотрансляция. 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 сентября — 1 октября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 xml:space="preserve">. Суд народов вынес свой приговор. Обвиняемые были признаны виновными в тяжких преступлениях против мира и человечества. Двенадцать из них трибунал приговорил к смертной казни через </w:t>
      </w:r>
      <w:r>
        <w:rPr>
          <w:sz w:val="28"/>
          <w:szCs w:val="28"/>
        </w:rPr>
        <w:lastRenderedPageBreak/>
        <w:t xml:space="preserve">повешение. Другим предстояло отбыть пожизненное заключение или длительные сроки в тюрьме. Трое были оправданы. 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Нюрнбергский процесс приобрел всемирно-историческое значение как первое и по сей день крупнейшее правовое деяние Объединенных Наций. Единые в своем неприятии насилия над человеком и государством народы мира доказали, что они могут успешно противостоять вселенскому злу, вершить справедливое правосудие. 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Горький опыт Второй мировой войны заставил всех по-новому взглянуть на многие проблемы, стоящие перед человечеством, и понять, что каждый человек на Земле несет ответственность за настоящее и будущее. Тот факт, что Нюрнбергский процесс состоялся, говорит о том, что руководители государств не смеют игнорировать твердо выраженную волю народов и опускаться до двойных стандартов. 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Приходится констатировать, что рецидивы прошлого в наши дни во многих странах гулким эхом звучат все чаще и чаще. Мы живем в неспокойном и нестабильном мире, год от года все более хрупком и уязвимом. Противоречия между развитыми и остальными государствами становятся все острее. Появились глубокие трещины по границам культур, цивилизаций. 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Возникло новое, масштабное зло — терроризм, быстро выросший в самостоятельную глобальную силу. С фашизмом его объединяет многое, в частности намеренное игнорирование международного и внутреннего права, полное пренебрежение моралью, ценностью человеческой жизни. Неожиданные, непредсказуемые атаки, цинизм и жестокость, массовость жертв сеют страх и ужас в странах, которые, казалось, хорошо защищены от любой угрозы. 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самой опасной, международной, разновидности это явление направлено против всей цивилизации. Уже сегодня оно представляет серьезную угрозу развитию человечества. Нужно новое, твердое, справедливое слово в борьбе с этим злом, подобное тому, что сказал 65 лет назад германскому фашизму Международный военный трибунал. </w:t>
      </w:r>
    </w:p>
    <w:p w:rsidR="00C143BA" w:rsidRDefault="00C143BA" w:rsidP="00C143B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Международного военного трибунала нередко называют «Нюрнбергским эпилогом». В отношении казненных главарей Третьего рейха, распущенных преступных организаций эта метафора вполне оправданна. Но зло, как видим, оказалось более живучим, чем многим это представлялось тогда, в 1945–1946 гг., в эйфории Великой Победы. Никто сегодня не может утверждать, что свобода и демократия утвердились в мире окончательно и бесповоротно. </w:t>
      </w:r>
    </w:p>
    <w:p w:rsidR="00C143BA" w:rsidRDefault="00C143BA" w:rsidP="00C143BA">
      <w:pPr>
        <w:ind w:right="-365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этой связи напрашивается вопрос: сколько и каких усилий требуется предпринять, чтобы из опыта Нюрнбергского процесса были сделаны конкретные выводы, которые воплотились бы в добрые дела и стали прологом к созданию миропорядка без войн и насилия, основанного на реальном невмешательстве во внутренние дела других государств и народов, а также на уважении прав личности... </w:t>
      </w:r>
      <w:proofErr w:type="gramEnd"/>
    </w:p>
    <w:p w:rsidR="00C143BA" w:rsidRDefault="00C143BA" w:rsidP="00C143BA"/>
    <w:p w:rsidR="00C143BA" w:rsidRDefault="00C143BA" w:rsidP="00C143BA"/>
    <w:p w:rsidR="00DB4D58" w:rsidRDefault="00DB4D58"/>
    <w:sectPr w:rsidR="00DB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BA"/>
    <w:rsid w:val="00C143BA"/>
    <w:rsid w:val="00D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4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4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2016-06-09T06:49:00Z</dcterms:created>
  <dcterms:modified xsi:type="dcterms:W3CDTF">2016-06-09T06:50:00Z</dcterms:modified>
</cp:coreProperties>
</file>