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2D" w:rsidRDefault="00A7762D" w:rsidP="00A77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6946" cy="8782050"/>
            <wp:effectExtent l="19050" t="0" r="0" b="0"/>
            <wp:docPr id="1" name="Рисунок 1" descr="C:\Documents and Settings\пк№3\Рабочий стол\Информация для сайта\Школьный уровень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Школьный уровень\с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46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2D" w:rsidRDefault="00A7762D" w:rsidP="00A77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2D" w:rsidRDefault="00A7762D" w:rsidP="00A77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2D" w:rsidRPr="00A7762D" w:rsidRDefault="00A7762D" w:rsidP="00A77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2D"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введения ФГОС среднего общего образования</w:t>
      </w:r>
    </w:p>
    <w:p w:rsidR="00A7762D" w:rsidRPr="00A7762D" w:rsidRDefault="00A7762D" w:rsidP="00A77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2D">
        <w:rPr>
          <w:rFonts w:ascii="Times New Roman" w:hAnsi="Times New Roman" w:cs="Times New Roman"/>
          <w:b/>
          <w:sz w:val="24"/>
          <w:szCs w:val="24"/>
        </w:rPr>
        <w:t>в МБОУ «Сивинская СОШ» на 2018 -2020 г</w:t>
      </w:r>
    </w:p>
    <w:p w:rsidR="00A7762D" w:rsidRPr="00A7762D" w:rsidRDefault="00A7762D" w:rsidP="00A77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6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50" w:type="dxa"/>
        <w:jc w:val="center"/>
        <w:tblInd w:w="-451" w:type="dxa"/>
        <w:tblLayout w:type="fixed"/>
        <w:tblLook w:val="00A0"/>
      </w:tblPr>
      <w:tblGrid>
        <w:gridCol w:w="7286"/>
        <w:gridCol w:w="2446"/>
        <w:gridCol w:w="18"/>
      </w:tblGrid>
      <w:tr w:rsidR="00A7762D" w:rsidRPr="00A7762D" w:rsidTr="000401CF">
        <w:trPr>
          <w:gridAfter w:val="1"/>
          <w:wAfter w:w="18" w:type="dxa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Предполагаемые сроки </w:t>
            </w:r>
          </w:p>
        </w:tc>
      </w:tr>
      <w:tr w:rsidR="00A7762D" w:rsidRPr="00A7762D" w:rsidTr="000401CF">
        <w:trPr>
          <w:gridAfter w:val="1"/>
          <w:wAfter w:w="18" w:type="dxa"/>
          <w:trHeight w:val="285"/>
          <w:jc w:val="center"/>
        </w:trPr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Организационное обеспечение </w:t>
            </w:r>
          </w:p>
        </w:tc>
      </w:tr>
      <w:tr w:rsidR="00A7762D" w:rsidRPr="00A7762D" w:rsidTr="000401CF">
        <w:trPr>
          <w:gridAfter w:val="1"/>
          <w:wAfter w:w="18" w:type="dxa"/>
          <w:trHeight w:val="202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уровня готовности средней школы к введению ФГОС среднего общего образования с использование карты самооценки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  2018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A7762D" w:rsidRPr="00A7762D" w:rsidTr="000401CF">
        <w:trPr>
          <w:gridAfter w:val="1"/>
          <w:wAfter w:w="18" w:type="dxa"/>
          <w:trHeight w:val="202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в составе администрации и педагогов средней школы, чтобы организовать переход на ФГОС среднего общего образования и сохранить преемственность обучения на всех уровнях общего образования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  2018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7762D" w:rsidRPr="00A7762D" w:rsidTr="000401CF">
        <w:trPr>
          <w:gridAfter w:val="1"/>
          <w:wAfter w:w="18" w:type="dxa"/>
          <w:trHeight w:val="202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изучение ФГОС среднего общего образования членами рабочей группы и педагогическим коллективом ОО.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Сформировать банк нормативных правовых документов, которые регламентируют реализацию ФГОС среднего общего образования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Октябрь-ноябрь 2018</w:t>
            </w:r>
          </w:p>
        </w:tc>
      </w:tr>
      <w:tr w:rsidR="00A7762D" w:rsidRPr="00A7762D" w:rsidTr="000401CF">
        <w:trPr>
          <w:gridAfter w:val="1"/>
          <w:wAfter w:w="18" w:type="dxa"/>
          <w:trHeight w:val="202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изучение </w:t>
            </w:r>
            <w:proofErr w:type="gram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 ООП среднего общего образования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декабрь 2018</w:t>
            </w:r>
          </w:p>
        </w:tc>
      </w:tr>
      <w:tr w:rsidR="00A7762D" w:rsidRPr="00A7762D" w:rsidTr="000401CF">
        <w:trPr>
          <w:gridAfter w:val="1"/>
          <w:wAfter w:w="18" w:type="dxa"/>
          <w:trHeight w:val="225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Укомплектовать библиотечный фонд учебниками и учебными пособиями для реализации ФГОС среднего общего образования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июнь-август  2020</w:t>
            </w:r>
          </w:p>
        </w:tc>
      </w:tr>
      <w:tr w:rsidR="00A7762D" w:rsidRPr="00A7762D" w:rsidTr="000401CF">
        <w:trPr>
          <w:gridAfter w:val="1"/>
          <w:wAfter w:w="18" w:type="dxa"/>
          <w:trHeight w:val="246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Привести нормативную базу ОО в соответствие с требованиями ФГОС среднего общего образования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январь  2019</w:t>
            </w:r>
          </w:p>
        </w:tc>
      </w:tr>
      <w:tr w:rsidR="00A7762D" w:rsidRPr="00A7762D" w:rsidTr="000401CF">
        <w:trPr>
          <w:gridAfter w:val="1"/>
          <w:wAfter w:w="18" w:type="dxa"/>
          <w:trHeight w:val="585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Создать проект образовательной программы ОО с учетом профильного обучения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январь  2019 –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  2019</w:t>
            </w:r>
          </w:p>
        </w:tc>
      </w:tr>
      <w:tr w:rsidR="00A7762D" w:rsidRPr="00A7762D" w:rsidTr="000401CF">
        <w:trPr>
          <w:gridAfter w:val="1"/>
          <w:wAfter w:w="18" w:type="dxa"/>
          <w:trHeight w:val="235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Разработать план методической работы, который обеспечит введение ФГОС среднего общего образования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 2019</w:t>
            </w:r>
          </w:p>
        </w:tc>
      </w:tr>
      <w:tr w:rsidR="00A7762D" w:rsidRPr="00A7762D" w:rsidTr="000401CF">
        <w:trPr>
          <w:trHeight w:val="225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Финансово-экономическое обеспечение </w:t>
            </w:r>
          </w:p>
        </w:tc>
      </w:tr>
      <w:tr w:rsidR="00A7762D" w:rsidRPr="00A7762D" w:rsidTr="000401CF">
        <w:trPr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Рассчитать расходы ОО в условиях реализации ФГОС среднего общего образования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 2018</w:t>
            </w:r>
          </w:p>
        </w:tc>
      </w:tr>
      <w:tr w:rsidR="00A7762D" w:rsidRPr="00A7762D" w:rsidTr="000401CF">
        <w:trPr>
          <w:trHeight w:val="287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Изменить локальные нормативные акты, которые регламентируют заработную плату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2020</w:t>
            </w:r>
          </w:p>
        </w:tc>
      </w:tr>
      <w:tr w:rsidR="00A7762D" w:rsidRPr="00A7762D" w:rsidTr="000401CF">
        <w:trPr>
          <w:trHeight w:val="249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должностные инструкции работников ОО в соответствие с ФГОС среднего общего образования и новыми тарифно-квалификационными характеристиками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2019</w:t>
            </w:r>
          </w:p>
        </w:tc>
      </w:tr>
      <w:tr w:rsidR="00A7762D" w:rsidRPr="00A7762D" w:rsidTr="000401CF">
        <w:trPr>
          <w:trHeight w:val="285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обеспечение </w:t>
            </w:r>
          </w:p>
        </w:tc>
      </w:tr>
      <w:tr w:rsidR="00A7762D" w:rsidRPr="00A7762D" w:rsidTr="000401CF">
        <w:trPr>
          <w:trHeight w:val="615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ФГОС среднего общего образования на сайте ОО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2019</w:t>
            </w:r>
          </w:p>
        </w:tc>
      </w:tr>
      <w:tr w:rsidR="00A7762D" w:rsidRPr="00A7762D" w:rsidTr="000401CF">
        <w:trPr>
          <w:trHeight w:val="285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Внести информацию о введении ФГОС среднего общего образования в публичный доклад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март, ежегодно</w:t>
            </w:r>
          </w:p>
        </w:tc>
      </w:tr>
      <w:tr w:rsidR="00A7762D" w:rsidRPr="00A7762D" w:rsidTr="000401CF">
        <w:trPr>
          <w:trHeight w:val="285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A7762D" w:rsidRPr="00A7762D" w:rsidTr="000401CF">
        <w:trPr>
          <w:trHeight w:val="285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всех учителей, которые обучают учеников 10–11-х классов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2018–2020</w:t>
            </w:r>
          </w:p>
        </w:tc>
      </w:tr>
      <w:tr w:rsidR="00A7762D" w:rsidRPr="00A7762D" w:rsidTr="000401CF">
        <w:trPr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Материально-техническое </w:t>
            </w: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A7762D" w:rsidRPr="00A7762D" w:rsidTr="000401CF">
        <w:trPr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Оборудовать классные кабинеты для 10-х классов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2018–2020</w:t>
            </w:r>
          </w:p>
        </w:tc>
      </w:tr>
      <w:tr w:rsidR="00A7762D" w:rsidRPr="00A7762D" w:rsidTr="000401CF">
        <w:trPr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Совершенствовать материально-техническую базу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2018–2020</w:t>
            </w:r>
          </w:p>
        </w:tc>
      </w:tr>
      <w:tr w:rsidR="00A7762D" w:rsidRPr="00A7762D" w:rsidTr="000401CF">
        <w:trPr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ООП среднего общего образования</w:t>
            </w:r>
          </w:p>
        </w:tc>
      </w:tr>
      <w:tr w:rsidR="00A7762D" w:rsidRPr="00A7762D" w:rsidTr="000401CF">
        <w:trPr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Разработать ООП среднего общего образования. Привлечь к работе органы самоуправления, которые обеспечат государственно-общественный характер управления ОО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апрель-июнь 2020</w:t>
            </w:r>
          </w:p>
        </w:tc>
      </w:tr>
    </w:tbl>
    <w:p w:rsidR="00A7762D" w:rsidRPr="00A7762D" w:rsidRDefault="00A7762D" w:rsidP="00A7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2D" w:rsidRPr="00A7762D" w:rsidRDefault="00A7762D" w:rsidP="00A77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2D">
        <w:rPr>
          <w:rStyle w:val="Zag11"/>
          <w:rFonts w:ascii="Times New Roman" w:hAnsi="Times New Roman" w:cs="Times New Roman"/>
          <w:b/>
          <w:sz w:val="24"/>
          <w:szCs w:val="24"/>
        </w:rPr>
        <w:lastRenderedPageBreak/>
        <w:t>Контроль реализации запланированных изменений в образовательной системе школы</w:t>
      </w:r>
    </w:p>
    <w:p w:rsidR="00A7762D" w:rsidRPr="00A7762D" w:rsidRDefault="00A7762D" w:rsidP="00A776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76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-34" w:type="dxa"/>
        <w:tblLayout w:type="fixed"/>
        <w:tblLook w:val="00A0"/>
      </w:tblPr>
      <w:tblGrid>
        <w:gridCol w:w="3100"/>
        <w:gridCol w:w="2678"/>
        <w:gridCol w:w="1276"/>
        <w:gridCol w:w="2727"/>
      </w:tblGrid>
      <w:tr w:rsidR="00A7762D" w:rsidRPr="00A7762D" w:rsidTr="000401CF">
        <w:trPr>
          <w:trHeight w:val="67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762D" w:rsidRPr="00A7762D" w:rsidRDefault="00A7762D" w:rsidP="00A776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Предполагаемые сроки контроля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сбора информации</w:t>
            </w:r>
          </w:p>
        </w:tc>
      </w:tr>
      <w:tr w:rsidR="00A7762D" w:rsidRPr="00A7762D" w:rsidTr="000401CF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Нормативная база ОО и ее соответствие требованиям ФГОС среднего общего образования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Изучить документацию</w:t>
            </w:r>
          </w:p>
        </w:tc>
      </w:tr>
      <w:tr w:rsidR="00A7762D" w:rsidRPr="00A7762D" w:rsidTr="000401CF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Тексты локальных нормативных актов, регламентирующих заработную плату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Изучить документацию</w:t>
            </w:r>
          </w:p>
        </w:tc>
      </w:tr>
      <w:tr w:rsidR="00A7762D" w:rsidRPr="00A7762D" w:rsidTr="000401CF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педагогов в освоении ФГОС среднего общего образования, </w:t>
            </w:r>
            <w:proofErr w:type="gram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 ООП среднего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Степень участия в подготовке ООП среднего общего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образования, разработка рабочих программ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ОО, педагогические работники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 2019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Провести тестирование и собеседование с педагогами, изучить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</w:p>
        </w:tc>
      </w:tr>
      <w:tr w:rsidR="00A7762D" w:rsidRPr="00A7762D" w:rsidTr="000401CF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Степень обеспеченности необходимыми материально-техническими ресурсами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Педагогические работники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Изучить документацию, посетить уроки, организовать наблюдение</w:t>
            </w:r>
          </w:p>
        </w:tc>
      </w:tr>
      <w:tr w:rsidR="00A7762D" w:rsidRPr="00A7762D" w:rsidTr="000401CF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Проект ООП среднего общего образования </w:t>
            </w:r>
          </w:p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ОО, педагогические работники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 – апрель 2020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Изучить документацию, организовать семинар, педагогический совет, провести собеседования</w:t>
            </w:r>
          </w:p>
        </w:tc>
      </w:tr>
      <w:tr w:rsidR="00A7762D" w:rsidRPr="00A7762D" w:rsidTr="000401CF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учебные планы </w:t>
            </w:r>
            <w:proofErr w:type="gram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, которые подготовили по результатам мониторинга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Заместитель руководителя ОО, педагогические работники, обучающиеся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 – сентябрь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Изучить документацию, провести собеседование, посетить уроки, организовать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A7762D" w:rsidRPr="00A7762D" w:rsidRDefault="00A7762D" w:rsidP="00A7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62D" w:rsidRPr="00A7762D" w:rsidRDefault="00A7762D" w:rsidP="00A776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762D">
        <w:rPr>
          <w:rFonts w:ascii="Times New Roman" w:hAnsi="Times New Roman" w:cs="Times New Roman"/>
          <w:b/>
          <w:sz w:val="24"/>
          <w:szCs w:val="24"/>
        </w:rPr>
        <w:br w:type="page"/>
      </w:r>
      <w:r w:rsidRPr="00A776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7762D" w:rsidRPr="00A7762D" w:rsidRDefault="00A7762D" w:rsidP="00A77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2D">
        <w:rPr>
          <w:rFonts w:ascii="Times New Roman" w:hAnsi="Times New Roman" w:cs="Times New Roman"/>
          <w:b/>
          <w:sz w:val="24"/>
          <w:szCs w:val="24"/>
        </w:rPr>
        <w:t>План-график мероприятий по обеспечению введения</w:t>
      </w:r>
    </w:p>
    <w:p w:rsidR="00A7762D" w:rsidRPr="00A7762D" w:rsidRDefault="00A7762D" w:rsidP="00A77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2D">
        <w:rPr>
          <w:rFonts w:ascii="Times New Roman" w:hAnsi="Times New Roman" w:cs="Times New Roman"/>
          <w:b/>
          <w:sz w:val="24"/>
          <w:szCs w:val="24"/>
        </w:rPr>
        <w:t>ФГОС среднего общего образования на 2018–2020 годы</w:t>
      </w:r>
    </w:p>
    <w:tbl>
      <w:tblPr>
        <w:tblW w:w="10638" w:type="dxa"/>
        <w:jc w:val="center"/>
        <w:tblInd w:w="-601" w:type="dxa"/>
        <w:tblLayout w:type="fixed"/>
        <w:tblLook w:val="00A0"/>
      </w:tblPr>
      <w:tblGrid>
        <w:gridCol w:w="2976"/>
        <w:gridCol w:w="1515"/>
        <w:gridCol w:w="1821"/>
        <w:gridCol w:w="2268"/>
        <w:gridCol w:w="1976"/>
        <w:gridCol w:w="62"/>
        <w:gridCol w:w="20"/>
      </w:tblGrid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Предполагаемые сроки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Отчетные документы и мероприятия</w:t>
            </w:r>
          </w:p>
        </w:tc>
      </w:tr>
      <w:tr w:rsidR="00A7762D" w:rsidRPr="00A7762D" w:rsidTr="000401CF">
        <w:trPr>
          <w:jc w:val="center"/>
        </w:trPr>
        <w:tc>
          <w:tcPr>
            <w:tcW w:w="10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Организационно-управленческие условия</w:t>
            </w:r>
          </w:p>
        </w:tc>
        <w:tc>
          <w:tcPr>
            <w:tcW w:w="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подготовке введения ФГОС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 2018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Определили функционал членов рабочей группы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подготовке введения ФГОС среднего общего образования, план работы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курсовую подготовку администрации ОО и педагогических работников по проблеме введения ФГОС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ОО и педагогические работники поэтапно прошли курсы повышения квалификации по проблемам ведения ФГОС среднего общего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план-график повышения квалификации 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Изменить нормативно-правовую базу деятельности ОО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январь  2019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Внесли дополнения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в документы, которые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регламентируют деятельность ОО по внедрению ФГОС среднего общего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 локальных нормативных актов, протоколы органа государственно-общественного управления, рабочей группы, педагогического совета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Провести предварительный анализ ресурсного обеспечения в соответствии с требованиями ФГОС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 – ноябрь 2018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Систематизировали информацию о готовности ОО к переходу на ФГОС среднего общего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Разработать план методического сопровождения введения ФГОС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2019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Заместитель руководителя ОО, методический совет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Повысили профессиональную компетентность всех категорий педагогических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работников в области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образовательной деятельности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 обновления содержания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методического сопровождения, заседания методических объединений, мероприятия по </w:t>
            </w:r>
            <w:proofErr w:type="spell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внутришкольному</w:t>
            </w:r>
            <w:proofErr w:type="spell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квалификации</w:t>
            </w:r>
          </w:p>
        </w:tc>
      </w:tr>
      <w:tr w:rsidR="00A7762D" w:rsidRPr="00A7762D" w:rsidTr="000401CF">
        <w:trPr>
          <w:gridAfter w:val="2"/>
          <w:wAfter w:w="82" w:type="dxa"/>
          <w:trHeight w:val="1127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у педагогов единое понимание терминов ФГОС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январь 2019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ОО, методический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Педагоги усвоили термины и основные положения ФГОС среднего общего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анкетирования</w:t>
            </w:r>
          </w:p>
        </w:tc>
      </w:tr>
      <w:tr w:rsidR="00A7762D" w:rsidRPr="00A7762D" w:rsidTr="000401CF">
        <w:trPr>
          <w:gridAfter w:val="2"/>
          <w:wAfter w:w="82" w:type="dxa"/>
          <w:trHeight w:val="1492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Провести инструктивно-методические совещания, педагогические советы и обучающие семинары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ОО, методический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Ликвидировали профессиональные затруднения </w:t>
            </w:r>
            <w:proofErr w:type="gram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План методического сопровождения, справка по результатам анкетирования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педагогических работников в семинарах по вопросам введения ФГОС среднего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Заместитель руководителя ОО, методический совет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Обеспечили научно-методическое сопровождение перехода на ФГОС среднего общего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Материалы семинаров</w:t>
            </w:r>
          </w:p>
        </w:tc>
      </w:tr>
      <w:tr w:rsidR="00A7762D" w:rsidRPr="00A7762D" w:rsidTr="000401CF">
        <w:trPr>
          <w:gridAfter w:val="2"/>
          <w:wAfter w:w="82" w:type="dxa"/>
          <w:trHeight w:val="1851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Разработать ООП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2018–2020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Администрация ОО, рабочая группа, методический совет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Утвердили ООП среднего общего образования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рабочей группы, методических объединений, педагогического совета, приказ руководителя ОО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индивидуальное консультирование педагогов по вопросам психолого-педагогического сопровождения введения ФГОС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Администрация ОО, рабочая группа, методический совет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Определили возможные психологические риски и способы их профилактики, расширили и обновили психодиагностический инструментарий на основе современных достижений психологической науки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психолога  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введения ФГОС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 – апрель 2020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Администрация ОО, рабочая группа, методический </w:t>
            </w: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совет или руководители профессиональных объединений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Систематизировали и обработали диагностические материалы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</w:p>
        </w:tc>
      </w:tr>
      <w:tr w:rsidR="00A7762D" w:rsidRPr="00A7762D" w:rsidTr="000401CF">
        <w:trPr>
          <w:gridAfter w:val="2"/>
          <w:wAfter w:w="82" w:type="dxa"/>
          <w:trHeight w:val="564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отчетность по введению ФГОС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 – апрель 2020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Администрация ОО, рабочая группа, методический совет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Систематизировали аналитическую деятельность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A7762D" w:rsidRPr="00A7762D" w:rsidTr="000401CF">
        <w:trPr>
          <w:jc w:val="center"/>
        </w:trPr>
        <w:tc>
          <w:tcPr>
            <w:tcW w:w="10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Кадровые условия</w:t>
            </w:r>
          </w:p>
        </w:tc>
        <w:tc>
          <w:tcPr>
            <w:tcW w:w="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Проанализировать кадрового обеспечение апробации ФГОС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Апрель – август 2018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ОО, руководители профессиональных объединений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Определили предполагаемые трудности педагогических работников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прохождения курсов повышения квалификации учителям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Повысили профессиональную компетентность педагогических работников в области организации образовательной деятельности и обновления содержания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Перспективный лан-график повышения квалификации</w:t>
            </w:r>
          </w:p>
        </w:tc>
      </w:tr>
      <w:tr w:rsidR="00A7762D" w:rsidRPr="00A7762D" w:rsidTr="000401CF">
        <w:trPr>
          <w:gridAfter w:val="2"/>
          <w:wAfter w:w="82" w:type="dxa"/>
          <w:trHeight w:val="240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педагогический совет «Внедрение ФГОС среднего общего образования: нормативно-правовое и методическое сопровождение»</w:t>
            </w:r>
            <w:r w:rsidRPr="00A77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 2019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Организовали профессиональное взаимодействие по обмену опытом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среди профессиональных объединений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совета, протоколы методических объединений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</w:t>
            </w:r>
            <w:proofErr w:type="spell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групп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Организовали профессиональное взаимодействие, обсудили проблемы совершенствования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творческих групп, материалы мастер-классов, открытых уроков, новые контрольно-измерительные и диагностические в фонде оценочных </w:t>
            </w: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педагогический совета «Индивидуальный образовательный маршрут: проблемы и перспективы»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Учителя внесли коррективы в Положение об индивидуальном учебном плане, получили опыт подготовки индивидуальных учебных планов  обучающихся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A7762D" w:rsidRPr="00A7762D" w:rsidTr="000401CF">
        <w:trPr>
          <w:jc w:val="center"/>
        </w:trPr>
        <w:tc>
          <w:tcPr>
            <w:tcW w:w="10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Обеспечить оснащенность ОО в соответствии с требованиями ФГОС среднего общего образования к минимальной оснащенности учебного процесса и оборудованию учебных помещений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2018–2020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Определили необходимые изменения в оснащенности ОО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соответствие материально-технической базы реализации ООП среднего общего образования действующим санитарным и противопожарным нормам, нормам охраны труда работников ОО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2018–2020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реализации ООП среднего общего образования соответствует требованиям ФГОС среднего общего образования, </w:t>
            </w:r>
            <w:proofErr w:type="spell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Обеспечить укомплектованность библиотеки ОО печатными и электронными образовательными ресурсами по всем учебным предметам учебного плана ООП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ОО, 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Оснастили школьную библиотеку необходимыми учебно-методическими комплексами, учебными и справочными пособиями, художественной литературой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A7762D" w:rsidRPr="00A7762D" w:rsidTr="000401CF">
        <w:trPr>
          <w:gridAfter w:val="2"/>
          <w:wAfter w:w="82" w:type="dxa"/>
          <w:trHeight w:val="564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доступ учителям к электронным образовательным ресурсам в федеральных и региональных базах данных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Создали условия для оперативной ликвидации профессиональных затруднений педагогов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Банк полезных ссылок, страничка на сайте ОО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доступ участников образовательной </w:t>
            </w: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 информационным образовательным ресурсам в интернете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Ежегодно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Расширили доступ пользователей к банку актуальной </w:t>
            </w: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информации и обеспечили дистанционную поддержку участников образовательных отношений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 полезных ссылок, страничка на </w:t>
            </w: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ОО</w:t>
            </w:r>
          </w:p>
        </w:tc>
      </w:tr>
      <w:tr w:rsidR="00A7762D" w:rsidRPr="00A7762D" w:rsidTr="000401CF">
        <w:trPr>
          <w:jc w:val="center"/>
        </w:trPr>
        <w:tc>
          <w:tcPr>
            <w:tcW w:w="10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Организационно-информационные условия</w:t>
            </w:r>
          </w:p>
        </w:tc>
        <w:tc>
          <w:tcPr>
            <w:tcW w:w="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готовности ОО к введению ФГОС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сентябрь 2017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Получили объективную информацию о готовности школы к переходу на ФГОС среднего общего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Карта самооценки готовности ОО к введению ФГОС среднего общего образования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ОО информацию о введении ФГОС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Информировали общественность о ходе и результатах внедрения ФГОС среднего общего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Банк полезных ссылок, страничка на сайте ОО</w:t>
            </w:r>
          </w:p>
        </w:tc>
      </w:tr>
      <w:tr w:rsidR="00A7762D" w:rsidRPr="00A7762D" w:rsidTr="000401CF">
        <w:trPr>
          <w:gridAfter w:val="2"/>
          <w:wAfter w:w="82" w:type="dxa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Обеспечить публичную отчетность ОО о ходе и результатах введения ФГОС среднего общего образования.</w:t>
            </w:r>
          </w:p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Включить в публичный доклад руководителя ОО раздел о внедрении ФГОС среднего общего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руководителя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Подготовили публичный доклад руководителя ОО. Информировали общественность о ходе и результатах внедрения ФГОС среднего общего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2D" w:rsidRPr="00A7762D" w:rsidRDefault="00A7762D" w:rsidP="00A7762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Публичный доклад на сайте ОО</w:t>
            </w:r>
          </w:p>
        </w:tc>
      </w:tr>
    </w:tbl>
    <w:p w:rsidR="00A7762D" w:rsidRPr="00A7762D" w:rsidRDefault="00A7762D" w:rsidP="00A7762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762D" w:rsidRPr="00A7762D" w:rsidRDefault="00A7762D" w:rsidP="00A77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2D">
        <w:rPr>
          <w:rFonts w:ascii="Times New Roman" w:hAnsi="Times New Roman" w:cs="Times New Roman"/>
          <w:b/>
          <w:sz w:val="24"/>
          <w:szCs w:val="24"/>
        </w:rPr>
        <w:br w:type="page"/>
      </w:r>
      <w:r w:rsidRPr="00A7762D">
        <w:rPr>
          <w:rFonts w:ascii="Times New Roman" w:hAnsi="Times New Roman" w:cs="Times New Roman"/>
          <w:b/>
          <w:sz w:val="24"/>
          <w:szCs w:val="24"/>
        </w:rPr>
        <w:lastRenderedPageBreak/>
        <w:t>Карта самооценки готовности ОО</w:t>
      </w:r>
    </w:p>
    <w:p w:rsidR="00A7762D" w:rsidRPr="00A7762D" w:rsidRDefault="00A7762D" w:rsidP="00A77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2D">
        <w:rPr>
          <w:rFonts w:ascii="Times New Roman" w:hAnsi="Times New Roman" w:cs="Times New Roman"/>
          <w:b/>
          <w:sz w:val="24"/>
          <w:szCs w:val="24"/>
        </w:rPr>
        <w:t>к введению ФГОС среднего общего образования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6"/>
        <w:gridCol w:w="722"/>
        <w:gridCol w:w="841"/>
        <w:gridCol w:w="3972"/>
        <w:gridCol w:w="1276"/>
      </w:tblGrid>
      <w:tr w:rsidR="00A7762D" w:rsidRPr="00A7762D" w:rsidTr="000401CF">
        <w:tc>
          <w:tcPr>
            <w:tcW w:w="3396" w:type="dxa"/>
            <w:vMerge w:val="restart"/>
            <w:tcBorders>
              <w:left w:val="single" w:sz="4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>Задача для администрации и педагогического коллектива ОО</w:t>
            </w:r>
          </w:p>
        </w:tc>
        <w:tc>
          <w:tcPr>
            <w:tcW w:w="1563" w:type="dxa"/>
            <w:gridSpan w:val="2"/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состояния, балл</w:t>
            </w:r>
          </w:p>
        </w:tc>
        <w:tc>
          <w:tcPr>
            <w:tcW w:w="3972" w:type="dxa"/>
            <w:vMerge w:val="restart"/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выполнения задачи</w:t>
            </w:r>
          </w:p>
        </w:tc>
        <w:tc>
          <w:tcPr>
            <w:tcW w:w="1276" w:type="dxa"/>
            <w:vMerge w:val="restart"/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сроки</w:t>
            </w:r>
          </w:p>
        </w:tc>
      </w:tr>
      <w:tr w:rsidR="00A7762D" w:rsidRPr="00A7762D" w:rsidTr="000401CF">
        <w:tc>
          <w:tcPr>
            <w:tcW w:w="3396" w:type="dxa"/>
            <w:vMerge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A7762D" w:rsidRPr="00A7762D" w:rsidRDefault="00A7762D" w:rsidP="00A7762D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>(0)</w:t>
            </w:r>
          </w:p>
        </w:tc>
        <w:tc>
          <w:tcPr>
            <w:tcW w:w="3972" w:type="dxa"/>
            <w:vMerge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2D" w:rsidRPr="00A7762D" w:rsidTr="000401CF">
        <w:tc>
          <w:tcPr>
            <w:tcW w:w="10207" w:type="dxa"/>
            <w:gridSpan w:val="5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</w:p>
        </w:tc>
      </w:tr>
      <w:tr w:rsidR="00A7762D" w:rsidRPr="00A7762D" w:rsidTr="000401CF">
        <w:tc>
          <w:tcPr>
            <w:tcW w:w="3396" w:type="dxa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Сформировать банк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ОО разместила нормативные правовые документы на официальном сайте ОО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требования к различным объектам инфраструктуры ОО с учетом федеральных требований к минимальной оснащенности учебной деятельности 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Руководитель ОО утвердил Положения об информационно-библиотечном и физкультурно-оздоровительном центрах, помещениях для занятий учебно-исследовательской и проектной деятельностью и ознакомили с ними участников образовательных отношений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Определить требования к образовательной деятельности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 утвердил Положения об </w:t>
            </w:r>
            <w:proofErr w:type="gram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, об индивидуальном учебном плане, сетевых формах организации образовательной деятельности и ознакомили с ними участников образовательных отношений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Разработать ООП на уровень среднего общего образования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ООП среднего общего образования соответствует требованиям ФГОС среднего общего образования, администрация ОО согласовала с органами государственно-общественного управления. </w:t>
            </w:r>
          </w:p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Руководитель ОО утвердил ООП среднего общего образования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Разработать дорожную карту введения ФГОС среднего общего образования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Руководитель ОО утвердил дорожную карту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Подготовить приказы, которые регламентируют введение ФГОС среднего общего образования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 подписал приказы, их разместили </w:t>
            </w:r>
            <w:proofErr w:type="gram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7762D" w:rsidRPr="00A7762D" w:rsidTr="000401CF">
        <w:tc>
          <w:tcPr>
            <w:tcW w:w="3396" w:type="dxa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список учебников, учебных пособий по федеральному перечню учебников 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формировала список учебников, которые необходимо приобрести </w:t>
            </w:r>
            <w:proofErr w:type="gram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7762D" w:rsidRPr="00A7762D" w:rsidTr="000401CF">
        <w:tc>
          <w:tcPr>
            <w:tcW w:w="10207" w:type="dxa"/>
            <w:gridSpan w:val="5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A7762D" w:rsidRPr="00A7762D" w:rsidTr="000401CF">
        <w:tc>
          <w:tcPr>
            <w:tcW w:w="3396" w:type="dxa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по </w:t>
            </w: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введению ФГОС среднего общего образования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Подготовили приказ о составе </w:t>
            </w: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группы, руководитель ОО утвердил рабочую группу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переговорные площадки для взаимодействия участников образовательной деятельности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и педагоги организовали работу </w:t>
            </w:r>
            <w:proofErr w:type="spell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блогов</w:t>
            </w:r>
            <w:proofErr w:type="spell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, сайтов, форумов, спланировали совещания и родительские собрания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Определить модель внеурочной деятельности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ОО подготовила план внеурочной деятельности в структуре ООП среднего общего образования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Реализовать сетевое взаимодействие ОО с организациями общего и дополнительного образования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ОО заключила договоры о сотрудничестве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Разработать расписание учебных занятий, которое реализует индивидуальные учебные планы учащихся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Руководитель ОО утвердил расписание учебных занятий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с использованием электронных и дистанционных технологий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создали электронную образовательную платформу для дистанционного образования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изучение общественного мнения по вопросам введения ФГОС среднего общего образования, обеспечить внесение возможных дополнений в содержание ООП среднего общего образования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ОО создала общественную приемную или форум на официальном сайте ОО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Обеспечить постоянный доступ участников образовательной деятельности к информации по реализации ООП среднего общего образования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обеспечила функционирование сайта ОО, на котором </w:t>
            </w:r>
            <w:proofErr w:type="gram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разместила</w:t>
            </w:r>
            <w:proofErr w:type="gram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 всю информацию по реализации ООП среднего общего образования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Обеспечить беспрепятственный доступ участников образовательных отношений к образовательным ресурсам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систематизировали каталог цифровых образовательных ресурсов и образовательных ресурсов интернета для учащихся 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бесплатными учебниками, учебными пособиями </w:t>
            </w:r>
            <w:proofErr w:type="gram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ОО и библиотекарь закупили и раздали ученикам необходимые учебники, учебные пособия в соответствии с федеральными требованиями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Обеспечить контролируемый доступ участников образовательной деятельности к информационным образовательным ресурсам в интернете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Руководитель ОО заключил договор с провайдером для беспрепятственного, постоянного и безопасного доступа к интернету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62D" w:rsidRPr="00A7762D" w:rsidTr="000401CF">
        <w:tc>
          <w:tcPr>
            <w:tcW w:w="3396" w:type="dxa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электронный документооборот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Руководитель ОО утвердил Положение об электронном документообороте ОО и ознакомил с ним участников образовательных отношений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62D" w:rsidRPr="00A7762D" w:rsidTr="000401CF">
        <w:tc>
          <w:tcPr>
            <w:tcW w:w="10207" w:type="dxa"/>
            <w:gridSpan w:val="5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7762D" w:rsidRPr="00A7762D" w:rsidTr="000401CF">
        <w:tc>
          <w:tcPr>
            <w:tcW w:w="3396" w:type="dxa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Оснастить ОО в соответствии с требованиями к минимальной оснащенности учебной деятельности и оборудованию учебных помещений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ОО подготовила план финансово-хозяйственной деятельности (ФХД)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Укомплектовать современную библиотеку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ОО и библиотекарь обеспечили участникам образовательной деятельности возможность работать читальном зале на компьютерах, сканировать, выходить в интернет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 плану ФХД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постоянно действующие площадки для свободного самовыражения учащихся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и педагоги организовали работу школьной газеты, сайта, </w:t>
            </w:r>
            <w:proofErr w:type="spell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, форума, радио, телевидения, научно-исследовательского общества обучающихся, органов школьного самоуправления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санитарно-гигиенические условия образовательной деятельности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и работники ОО обеспечили функционирование лицензированного медицинского кабинета, столовой, спортивного зала и спортивных сооружений в соответствии с ФГОС среднего образования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 плану ФХД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Укомплектовать учебные кабинеты с автоматизированными рабочими местами (АРМ) учащихся и педагогических работников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используют АРМ, чтобы повысить качество образования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 плану ФХД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образовательное пространство для занятий внеурочной, научно-исследовательской и проектной деятельностью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ОО оборудовала помещения для занятий учащихся учебно-исследовательской и проектной деятельностью, моделированием и техническим творчеством (лаборатории и мастерские), для занятий музыкой, хореографией и др.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 плану ФХД</w:t>
            </w:r>
          </w:p>
        </w:tc>
      </w:tr>
      <w:tr w:rsidR="00A7762D" w:rsidRPr="00A7762D" w:rsidTr="000401CF">
        <w:tc>
          <w:tcPr>
            <w:tcW w:w="3396" w:type="dxa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беспрепятственного доступа учащихся с ограниченными возможностями здоровья (ОВЗ) к объектам инфраструктуры ОО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ОО оборудовала здания ОО пандусами, поручнями, лифтами, учебными кабинетами и др.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 плану ФХД</w:t>
            </w:r>
          </w:p>
        </w:tc>
      </w:tr>
      <w:tr w:rsidR="00A7762D" w:rsidRPr="00A7762D" w:rsidTr="000401CF">
        <w:tc>
          <w:tcPr>
            <w:tcW w:w="10207" w:type="dxa"/>
            <w:gridSpan w:val="5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обеспечение</w:t>
            </w:r>
          </w:p>
        </w:tc>
      </w:tr>
      <w:tr w:rsidR="00A7762D" w:rsidRPr="00A7762D" w:rsidTr="000401CF">
        <w:tc>
          <w:tcPr>
            <w:tcW w:w="3396" w:type="dxa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Укомплектовать штат работников специалистами психолого-педагогического сопровождения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 работают в ОО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 штатному расписанию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Обеспечить вариативность направлений психолого-педагогического сопровождения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ОО и педагогические работники подготовили и внедрили комплексную модель психолого-педагогического сопровождения образовательной деятельности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7762D" w:rsidRPr="00A7762D" w:rsidTr="000401CF">
        <w:tc>
          <w:tcPr>
            <w:tcW w:w="3396" w:type="dxa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психолого-педагогического сопровождения ФГОС среднего общего образования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Руководитель ОО утвердил программу психолого-педагогического сопровождения ФГОС среднего общего образования в структуре ООП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7762D" w:rsidRPr="00A7762D" w:rsidTr="000401CF">
        <w:tc>
          <w:tcPr>
            <w:tcW w:w="10207" w:type="dxa"/>
            <w:gridSpan w:val="5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</w:t>
            </w:r>
          </w:p>
        </w:tc>
      </w:tr>
      <w:tr w:rsidR="00A7762D" w:rsidRPr="00A7762D" w:rsidTr="000401CF">
        <w:tc>
          <w:tcPr>
            <w:tcW w:w="3396" w:type="dxa"/>
            <w:tcBorders>
              <w:left w:val="single" w:sz="4" w:space="0" w:color="auto"/>
            </w:tcBorders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Разработать диагностический инструментарий, который поможет выявить профессиональные затруднения педагогов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Администрация ОО и руководители профессиональных объединений педагогов подготовили и реализовали программу мониторингов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Укомплектовать штат ОО педагогическими, руководящими и иными работниками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Работники ОО выполняют должностные обязанности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 штатному расписанию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педагогических работников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разработала план </w:t>
            </w:r>
            <w:proofErr w:type="spell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проблемам внедрения ФГОС среднего общего образования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Выявить уровень владения педагогов современными технологиями обучения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и руководители профессиональных объединений педагогов организовали самоанализ профессиональной деятельности учителей. Педагоги подготовили </w:t>
            </w:r>
            <w:proofErr w:type="spell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Организовать использование электронных образовательных ресурсов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развивают </w:t>
            </w:r>
            <w:proofErr w:type="spell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 и сайты. Педагоги размещают собственные разработки, пособия и другие методические продукты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62D" w:rsidRPr="00A7762D" w:rsidTr="000401CF">
        <w:tc>
          <w:tcPr>
            <w:tcW w:w="339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педагогического коллектива по проблеме</w:t>
            </w:r>
            <w:proofErr w:type="gramEnd"/>
            <w:r w:rsidRPr="00A776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информационно-коммуникационных технологий</w:t>
            </w:r>
          </w:p>
        </w:tc>
        <w:tc>
          <w:tcPr>
            <w:tcW w:w="72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Педагоги разработали учебные занятия с применением современных средств обучения (цифровой микроскоп, интерактивная доска, документ-камера, система электронного голосования, 3</w:t>
            </w:r>
            <w:r w:rsidRPr="00A7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-ручки, 3</w:t>
            </w:r>
            <w:r w:rsidRPr="00A7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-принтеры, дополненная реальность и пр.)</w:t>
            </w:r>
          </w:p>
        </w:tc>
        <w:tc>
          <w:tcPr>
            <w:tcW w:w="1276" w:type="dxa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E2D56" w:rsidRPr="00A7762D" w:rsidRDefault="009E2D56" w:rsidP="00A7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D56" w:rsidRPr="00A7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62D"/>
    <w:rsid w:val="009E2D56"/>
    <w:rsid w:val="00A7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A7762D"/>
  </w:style>
  <w:style w:type="paragraph" w:styleId="a3">
    <w:name w:val="Balloon Text"/>
    <w:basedOn w:val="a"/>
    <w:link w:val="a4"/>
    <w:uiPriority w:val="99"/>
    <w:semiHidden/>
    <w:unhideWhenUsed/>
    <w:rsid w:val="00A7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3040</Words>
  <Characters>17332</Characters>
  <Application>Microsoft Office Word</Application>
  <DocSecurity>0</DocSecurity>
  <Lines>144</Lines>
  <Paragraphs>40</Paragraphs>
  <ScaleCrop>false</ScaleCrop>
  <Company>Grizli777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2018-11-18T11:15:00Z</dcterms:created>
  <dcterms:modified xsi:type="dcterms:W3CDTF">2018-11-18T11:19:00Z</dcterms:modified>
</cp:coreProperties>
</file>