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00" w:rsidRPr="00F52B33" w:rsidRDefault="00813200">
      <w:pPr>
        <w:spacing w:after="0"/>
        <w:ind w:left="120"/>
        <w:jc w:val="center"/>
        <w:rPr>
          <w:lang w:val="ru-RU"/>
        </w:rPr>
      </w:pPr>
      <w:bookmarkStart w:id="0" w:name="block-29137295"/>
    </w:p>
    <w:p w:rsidR="00813200" w:rsidRPr="00F52B33" w:rsidRDefault="00813200">
      <w:pPr>
        <w:spacing w:after="0"/>
        <w:ind w:left="120"/>
        <w:rPr>
          <w:lang w:val="ru-RU"/>
        </w:rPr>
      </w:pP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2B33" w:rsidRDefault="00F52B33" w:rsidP="00F52B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F52B33" w:rsidRPr="00493C80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493C80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F52B33" w:rsidRPr="00493C80" w:rsidRDefault="00F52B33" w:rsidP="00F52B33">
      <w:pPr>
        <w:spacing w:after="0"/>
        <w:ind w:left="120"/>
        <w:jc w:val="right"/>
        <w:rPr>
          <w:lang w:val="ru-RU"/>
        </w:rPr>
      </w:pPr>
    </w:p>
    <w:p w:rsidR="00F52B33" w:rsidRPr="00493C80" w:rsidRDefault="00F52B33" w:rsidP="00F52B33">
      <w:pPr>
        <w:spacing w:after="0"/>
        <w:jc w:val="right"/>
        <w:rPr>
          <w:color w:val="FF0000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F52B33" w:rsidRPr="00AD0680" w:rsidRDefault="00F52B33" w:rsidP="00F52B33">
      <w:pPr>
        <w:spacing w:after="0"/>
        <w:ind w:left="120"/>
        <w:jc w:val="right"/>
        <w:rPr>
          <w:color w:val="FF0000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 №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F52B33" w:rsidRPr="006F6378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Default="00F52B33" w:rsidP="00F52B33">
      <w:pPr>
        <w:spacing w:after="0"/>
        <w:ind w:left="120"/>
        <w:rPr>
          <w:lang w:val="ru-RU"/>
        </w:rPr>
      </w:pPr>
    </w:p>
    <w:p w:rsidR="00F52B33" w:rsidRPr="006F6378" w:rsidRDefault="00F52B33" w:rsidP="00F52B33">
      <w:pPr>
        <w:spacing w:after="0"/>
        <w:ind w:left="120"/>
        <w:rPr>
          <w:lang w:val="ru-RU"/>
        </w:rPr>
      </w:pP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2B33" w:rsidRPr="001937A2" w:rsidRDefault="00F52B33" w:rsidP="00F52B33">
      <w:pPr>
        <w:spacing w:after="0"/>
        <w:ind w:left="120"/>
        <w:jc w:val="center"/>
        <w:rPr>
          <w:lang w:val="ru-RU"/>
        </w:rPr>
      </w:pP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52B33" w:rsidRPr="001937A2" w:rsidRDefault="00F52B33" w:rsidP="00F52B33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1937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2B33" w:rsidRPr="001937A2" w:rsidRDefault="00F52B33" w:rsidP="00F52B33">
      <w:pPr>
        <w:spacing w:after="0"/>
        <w:ind w:left="120"/>
        <w:jc w:val="center"/>
        <w:rPr>
          <w:lang w:val="ru-RU"/>
        </w:rPr>
      </w:pPr>
    </w:p>
    <w:p w:rsidR="00F52B33" w:rsidRPr="001937A2" w:rsidRDefault="00F52B33" w:rsidP="00F52B33">
      <w:pPr>
        <w:spacing w:after="0"/>
        <w:ind w:left="120"/>
        <w:jc w:val="center"/>
        <w:rPr>
          <w:lang w:val="ru-RU"/>
        </w:rPr>
      </w:pPr>
    </w:p>
    <w:p w:rsidR="00F52B33" w:rsidRPr="001937A2" w:rsidRDefault="00F52B33" w:rsidP="00F52B33">
      <w:pPr>
        <w:spacing w:after="0"/>
        <w:ind w:left="120"/>
        <w:jc w:val="center"/>
        <w:rPr>
          <w:lang w:val="ru-RU"/>
        </w:rPr>
      </w:pP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2B33" w:rsidRDefault="00F52B33" w:rsidP="00F52B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52B33" w:rsidRDefault="00F52B33" w:rsidP="00F52B33">
      <w:pPr>
        <w:spacing w:after="0"/>
        <w:rPr>
          <w:lang w:val="ru-RU"/>
        </w:rPr>
      </w:pPr>
    </w:p>
    <w:p w:rsidR="00F52B33" w:rsidRPr="001937A2" w:rsidRDefault="00F52B33" w:rsidP="00F52B33">
      <w:pPr>
        <w:spacing w:after="0"/>
        <w:rPr>
          <w:lang w:val="ru-RU"/>
        </w:rPr>
      </w:pPr>
    </w:p>
    <w:p w:rsidR="00F52B33" w:rsidRPr="001937A2" w:rsidRDefault="00F52B33" w:rsidP="00F52B33">
      <w:pPr>
        <w:spacing w:after="0"/>
        <w:ind w:left="120"/>
        <w:jc w:val="center"/>
        <w:rPr>
          <w:lang w:val="ru-RU"/>
        </w:rPr>
      </w:pPr>
    </w:p>
    <w:p w:rsidR="00F52B33" w:rsidRPr="00AD0680" w:rsidRDefault="00F52B33" w:rsidP="00F52B33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813200" w:rsidRPr="00F52B33" w:rsidRDefault="00813200">
      <w:pPr>
        <w:rPr>
          <w:lang w:val="ru-RU"/>
        </w:rPr>
        <w:sectPr w:rsidR="00813200" w:rsidRPr="00F52B33">
          <w:pgSz w:w="11906" w:h="16383"/>
          <w:pgMar w:top="1134" w:right="850" w:bottom="1134" w:left="1701" w:header="720" w:footer="720" w:gutter="0"/>
          <w:cols w:space="720"/>
        </w:sect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bookmarkStart w:id="3" w:name="block-29137296"/>
      <w:bookmarkEnd w:id="0"/>
      <w:r w:rsidRPr="00F52B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F52B33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bookmarkStart w:id="4" w:name="8faf8ddd-24a7-45b8-a65c-969c57052640"/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4"/>
    </w:p>
    <w:p w:rsidR="00813200" w:rsidRPr="00F52B33" w:rsidRDefault="00813200">
      <w:pPr>
        <w:rPr>
          <w:lang w:val="ru-RU"/>
        </w:rPr>
        <w:sectPr w:rsidR="00813200" w:rsidRPr="00F52B33">
          <w:pgSz w:w="11906" w:h="16383"/>
          <w:pgMar w:top="1134" w:right="850" w:bottom="1134" w:left="1701" w:header="720" w:footer="720" w:gutter="0"/>
          <w:cols w:space="720"/>
        </w:sect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bookmarkStart w:id="5" w:name="block-29137297"/>
      <w:bookmarkEnd w:id="3"/>
      <w:r w:rsidRPr="00F52B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F52B33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пересказ </w:t>
      </w:r>
      <w:proofErr w:type="gramStart"/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основного содержания</w:t>
      </w:r>
      <w:proofErr w:type="gramEnd"/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обращения и завершающей фразы; точки после выражения надежды на дальнейший контакт; отсутствие точки после подписи.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52B33">
        <w:rPr>
          <w:rFonts w:ascii="Times New Roman" w:hAnsi="Times New Roman"/>
          <w:color w:val="000000"/>
          <w:sz w:val="28"/>
          <w:lang w:val="ru-RU"/>
        </w:rPr>
        <w:t>).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52B33">
        <w:rPr>
          <w:rFonts w:ascii="Times New Roman" w:hAnsi="Times New Roman"/>
          <w:color w:val="000000"/>
          <w:sz w:val="28"/>
          <w:lang w:val="ru-RU"/>
        </w:rPr>
        <w:t>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52B33">
        <w:rPr>
          <w:rFonts w:ascii="Times New Roman" w:hAnsi="Times New Roman"/>
          <w:color w:val="000000"/>
          <w:sz w:val="28"/>
          <w:lang w:val="ru-RU"/>
        </w:rPr>
        <w:t>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52B33">
        <w:rPr>
          <w:rFonts w:ascii="Times New Roman" w:hAnsi="Times New Roman"/>
          <w:color w:val="000000"/>
          <w:sz w:val="28"/>
          <w:lang w:val="ru-RU"/>
        </w:rPr>
        <w:t>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52B33">
        <w:rPr>
          <w:rFonts w:ascii="Times New Roman" w:hAnsi="Times New Roman"/>
          <w:color w:val="000000"/>
          <w:sz w:val="28"/>
          <w:lang w:val="ru-RU"/>
        </w:rPr>
        <w:t>).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52B33">
        <w:rPr>
          <w:rFonts w:ascii="Times New Roman" w:hAnsi="Times New Roman"/>
          <w:color w:val="000000"/>
          <w:sz w:val="28"/>
          <w:lang w:val="ru-RU"/>
        </w:rPr>
        <w:t>.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Модальные глаголы и их эквиваленты (can/be able to, could, must/have to, may, might, should, shall, would, will, need, ought to).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13200" w:rsidRPr="00F52B33" w:rsidRDefault="00813200">
      <w:pPr>
        <w:rPr>
          <w:lang w:val="ru-RU"/>
        </w:rPr>
        <w:sectPr w:rsidR="00813200" w:rsidRPr="00F52B33">
          <w:pgSz w:w="11906" w:h="16383"/>
          <w:pgMar w:top="1134" w:right="850" w:bottom="1134" w:left="1701" w:header="720" w:footer="720" w:gutter="0"/>
          <w:cols w:space="720"/>
        </w:sect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bookmarkStart w:id="6" w:name="block-29137298"/>
      <w:bookmarkEnd w:id="5"/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F52B3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52B33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813200" w:rsidRPr="00F52B33" w:rsidRDefault="00F52B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13200" w:rsidRPr="00F52B33" w:rsidRDefault="00F52B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13200" w:rsidRPr="00F52B33" w:rsidRDefault="00F52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13200" w:rsidRPr="00F52B33" w:rsidRDefault="00F52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813200" w:rsidRPr="00F52B33" w:rsidRDefault="00F52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13200" w:rsidRPr="00F52B33" w:rsidRDefault="00F52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3200" w:rsidRPr="00F52B33" w:rsidRDefault="00F52B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13200" w:rsidRPr="00F52B33" w:rsidRDefault="00F52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13200" w:rsidRPr="00F52B33" w:rsidRDefault="00F52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13200" w:rsidRPr="00F52B33" w:rsidRDefault="00F52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813200" w:rsidRPr="00F52B33" w:rsidRDefault="00F52B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13200" w:rsidRPr="00F52B33" w:rsidRDefault="00F52B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13200" w:rsidRPr="00F52B33" w:rsidRDefault="00F52B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13200" w:rsidRDefault="00F52B3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13200" w:rsidRPr="00F52B33" w:rsidRDefault="00F52B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13200" w:rsidRDefault="00F52B3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13200" w:rsidRPr="00F52B33" w:rsidRDefault="00F52B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13200" w:rsidRDefault="00F52B3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13200" w:rsidRPr="00F52B33" w:rsidRDefault="00F52B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813200" w:rsidRDefault="00F52B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13200" w:rsidRPr="00F52B33" w:rsidRDefault="00F52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13200" w:rsidRPr="00F52B33" w:rsidRDefault="00F52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813200" w:rsidRPr="00F52B33" w:rsidRDefault="00F52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13200" w:rsidRPr="00F52B33" w:rsidRDefault="00F52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13200" w:rsidRPr="00F52B33" w:rsidRDefault="00F52B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left="120"/>
        <w:jc w:val="both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3200" w:rsidRPr="00F52B33" w:rsidRDefault="00813200">
      <w:pPr>
        <w:spacing w:after="0" w:line="264" w:lineRule="auto"/>
        <w:ind w:left="120"/>
        <w:jc w:val="both"/>
        <w:rPr>
          <w:lang w:val="ru-RU"/>
        </w:rPr>
      </w:pP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52B3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>на русский аутентичных текстов</w:t>
      </w:r>
      <w:proofErr w:type="gramEnd"/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52B33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F52B33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F52B33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52B3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52B33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52B3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52B3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52B3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52B33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52B3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52B33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52B33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52B33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52B33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52B33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52B33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52B33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52B33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52B33">
        <w:rPr>
          <w:rFonts w:ascii="Times New Roman" w:hAnsi="Times New Roman"/>
          <w:color w:val="000000"/>
          <w:sz w:val="28"/>
          <w:lang w:val="ru-RU"/>
        </w:rPr>
        <w:t>);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52B33">
        <w:rPr>
          <w:rFonts w:ascii="Times New Roman" w:hAnsi="Times New Roman"/>
          <w:color w:val="000000"/>
          <w:sz w:val="28"/>
          <w:lang w:val="ru-RU"/>
        </w:rPr>
        <w:t>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F52B33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52B33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52B3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52B3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to be going to, формы Future Simple Tense и Present Continuous Tense для выражения будущего действия;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13200" w:rsidRDefault="00F52B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F52B33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F52B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813200" w:rsidRPr="00F52B33" w:rsidRDefault="00F52B33">
      <w:pPr>
        <w:spacing w:after="0" w:line="264" w:lineRule="auto"/>
        <w:ind w:firstLine="600"/>
        <w:jc w:val="both"/>
        <w:rPr>
          <w:lang w:val="ru-RU"/>
        </w:r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813200" w:rsidRPr="00F52B33" w:rsidRDefault="00F52B33" w:rsidP="00F52B33">
      <w:pPr>
        <w:spacing w:after="0" w:line="264" w:lineRule="auto"/>
        <w:ind w:firstLine="600"/>
        <w:jc w:val="both"/>
        <w:rPr>
          <w:lang w:val="ru-RU"/>
        </w:rPr>
        <w:sectPr w:rsidR="00813200" w:rsidRPr="00F52B33">
          <w:pgSz w:w="11906" w:h="16383"/>
          <w:pgMar w:top="1134" w:right="850" w:bottom="1134" w:left="1701" w:header="720" w:footer="720" w:gutter="0"/>
          <w:cols w:space="720"/>
        </w:sectPr>
      </w:pPr>
      <w:r w:rsidRPr="00F52B33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F52B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2B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F52B3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</w:t>
      </w:r>
      <w:r>
        <w:rPr>
          <w:rFonts w:ascii="Times New Roman" w:hAnsi="Times New Roman"/>
          <w:color w:val="000000"/>
          <w:sz w:val="28"/>
          <w:lang w:val="ru-RU"/>
        </w:rPr>
        <w:t>ни и при работе в сети Интернет.</w:t>
      </w:r>
    </w:p>
    <w:p w:rsidR="00813200" w:rsidRPr="00F52B33" w:rsidRDefault="00813200">
      <w:pPr>
        <w:rPr>
          <w:lang w:val="ru-RU"/>
        </w:rPr>
        <w:sectPr w:rsidR="00813200" w:rsidRPr="00F52B33" w:rsidSect="00F52B3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7" w:name="block-29137299"/>
      <w:bookmarkEnd w:id="6"/>
    </w:p>
    <w:p w:rsidR="00F52B33" w:rsidRDefault="00F52B33" w:rsidP="00F52B3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13200" w:rsidRDefault="00F52B33" w:rsidP="00F52B3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1320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3200" w:rsidRDefault="00813200"/>
        </w:tc>
      </w:tr>
    </w:tbl>
    <w:p w:rsidR="00813200" w:rsidRDefault="00813200">
      <w:pPr>
        <w:sectPr w:rsidR="00813200" w:rsidSect="00F52B33">
          <w:pgSz w:w="16383" w:h="11906" w:orient="landscape"/>
          <w:pgMar w:top="0" w:right="850" w:bottom="1134" w:left="1701" w:header="720" w:footer="720" w:gutter="0"/>
          <w:cols w:space="720"/>
        </w:sectPr>
      </w:pPr>
    </w:p>
    <w:p w:rsidR="00813200" w:rsidRDefault="00F52B33">
      <w:pPr>
        <w:spacing w:after="0"/>
        <w:ind w:left="120"/>
      </w:pPr>
      <w:bookmarkStart w:id="8" w:name="block-291373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75"/>
        <w:gridCol w:w="1122"/>
        <w:gridCol w:w="1841"/>
        <w:gridCol w:w="1910"/>
        <w:gridCol w:w="1347"/>
        <w:gridCol w:w="2221"/>
      </w:tblGrid>
      <w:tr w:rsidR="0081320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200" w:rsidRDefault="00813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200" w:rsidRDefault="00813200"/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161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</w:t>
            </w: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13200" w:rsidRDefault="00813200">
            <w:pPr>
              <w:spacing w:after="0"/>
              <w:ind w:left="135"/>
            </w:pPr>
          </w:p>
        </w:tc>
      </w:tr>
      <w:tr w:rsidR="00813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200" w:rsidRPr="00F52B33" w:rsidRDefault="00F52B33">
            <w:pPr>
              <w:spacing w:after="0"/>
              <w:ind w:left="135"/>
              <w:rPr>
                <w:lang w:val="ru-RU"/>
              </w:rPr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 w:rsidRPr="00F52B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3200" w:rsidRDefault="00F52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200" w:rsidRDefault="00813200"/>
        </w:tc>
      </w:tr>
    </w:tbl>
    <w:p w:rsidR="00813200" w:rsidRDefault="00813200">
      <w:pPr>
        <w:sectPr w:rsidR="00813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200" w:rsidRDefault="00813200">
      <w:pPr>
        <w:sectPr w:rsidR="00813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200" w:rsidRDefault="00F52B33">
      <w:pPr>
        <w:spacing w:after="0"/>
        <w:ind w:left="120"/>
      </w:pPr>
      <w:bookmarkStart w:id="9" w:name="block-2913730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3200" w:rsidRDefault="00F52B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3200" w:rsidRDefault="00813200">
      <w:pPr>
        <w:spacing w:after="0" w:line="480" w:lineRule="auto"/>
        <w:ind w:left="120"/>
      </w:pPr>
    </w:p>
    <w:p w:rsidR="00813200" w:rsidRDefault="00813200">
      <w:pPr>
        <w:spacing w:after="0" w:line="480" w:lineRule="auto"/>
        <w:ind w:left="120"/>
      </w:pPr>
    </w:p>
    <w:p w:rsidR="00813200" w:rsidRDefault="00813200">
      <w:pPr>
        <w:spacing w:after="0"/>
        <w:ind w:left="120"/>
      </w:pPr>
    </w:p>
    <w:p w:rsidR="00813200" w:rsidRDefault="00F52B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3200" w:rsidRDefault="00813200">
      <w:pPr>
        <w:spacing w:after="0" w:line="480" w:lineRule="auto"/>
        <w:ind w:left="120"/>
      </w:pPr>
    </w:p>
    <w:p w:rsidR="00813200" w:rsidRDefault="00813200">
      <w:pPr>
        <w:spacing w:after="0"/>
        <w:ind w:left="120"/>
      </w:pPr>
    </w:p>
    <w:p w:rsidR="00813200" w:rsidRPr="00F52B33" w:rsidRDefault="00F52B33">
      <w:pPr>
        <w:spacing w:after="0" w:line="480" w:lineRule="auto"/>
        <w:ind w:left="120"/>
        <w:rPr>
          <w:lang w:val="ru-RU"/>
        </w:rPr>
      </w:pPr>
      <w:r w:rsidRPr="00F52B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3200" w:rsidRPr="00F52B33" w:rsidRDefault="00813200">
      <w:pPr>
        <w:spacing w:after="0" w:line="480" w:lineRule="auto"/>
        <w:ind w:left="120"/>
        <w:rPr>
          <w:lang w:val="ru-RU"/>
        </w:rPr>
      </w:pPr>
    </w:p>
    <w:p w:rsidR="00F52B33" w:rsidRPr="00F52B33" w:rsidRDefault="00F52B33">
      <w:pPr>
        <w:rPr>
          <w:lang w:val="ru-RU"/>
        </w:rPr>
      </w:pPr>
      <w:bookmarkStart w:id="10" w:name="_GoBack"/>
      <w:bookmarkEnd w:id="9"/>
      <w:bookmarkEnd w:id="10"/>
    </w:p>
    <w:sectPr w:rsidR="00F52B33" w:rsidRPr="00F52B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EA1"/>
    <w:multiLevelType w:val="multilevel"/>
    <w:tmpl w:val="AF003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A59A2"/>
    <w:multiLevelType w:val="multilevel"/>
    <w:tmpl w:val="A47A7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144FB"/>
    <w:multiLevelType w:val="multilevel"/>
    <w:tmpl w:val="4CE68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D55D1"/>
    <w:multiLevelType w:val="multilevel"/>
    <w:tmpl w:val="DF92A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06952"/>
    <w:multiLevelType w:val="multilevel"/>
    <w:tmpl w:val="9458A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77DD8"/>
    <w:multiLevelType w:val="multilevel"/>
    <w:tmpl w:val="22FC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3320BB"/>
    <w:multiLevelType w:val="multilevel"/>
    <w:tmpl w:val="BF42C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3200"/>
    <w:rsid w:val="00161782"/>
    <w:rsid w:val="00813200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F719"/>
  <w15:docId w15:val="{9BC33B2E-4E60-4C91-94F8-0E4B1C06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12162</Words>
  <Characters>69328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304</cp:lastModifiedBy>
  <cp:revision>3</cp:revision>
  <dcterms:created xsi:type="dcterms:W3CDTF">2023-10-31T08:34:00Z</dcterms:created>
  <dcterms:modified xsi:type="dcterms:W3CDTF">2023-10-31T08:53:00Z</dcterms:modified>
</cp:coreProperties>
</file>