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5" w:type="pct"/>
        <w:tblCellSpacing w:w="0" w:type="dxa"/>
        <w:tblInd w:w="-1628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5"/>
        <w:gridCol w:w="10103"/>
        <w:gridCol w:w="360"/>
      </w:tblGrid>
      <w:tr w:rsidR="0081375F" w:rsidRPr="0081375F" w:rsidTr="00F2655E">
        <w:trPr>
          <w:gridAfter w:val="1"/>
          <w:wAfter w:w="160" w:type="pct"/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81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pct"/>
            <w:vAlign w:val="center"/>
            <w:hideMark/>
          </w:tcPr>
          <w:p w:rsidR="0081375F" w:rsidRPr="0081375F" w:rsidRDefault="0081375F" w:rsidP="008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5F" w:rsidRPr="0081375F" w:rsidTr="00F2655E">
        <w:trPr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1" w:type="pct"/>
            <w:vAlign w:val="center"/>
            <w:hideMark/>
          </w:tcPr>
          <w:p w:rsidR="00603536" w:rsidRPr="00E708EC" w:rsidRDefault="00603536" w:rsidP="0060353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8EC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03536" w:rsidRDefault="00603536" w:rsidP="0060353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8EC">
              <w:rPr>
                <w:rFonts w:ascii="Times New Roman" w:hAnsi="Times New Roman"/>
                <w:iCs/>
                <w:sz w:val="28"/>
                <w:szCs w:val="28"/>
              </w:rPr>
              <w:t>«Сивинская средняя общеобразовательная школа»</w:t>
            </w: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утверждена</w:t>
            </w:r>
            <w:proofErr w:type="gramEnd"/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</w:p>
          <w:p w:rsidR="006B0A87" w:rsidRPr="006278A7" w:rsidRDefault="006B0A87" w:rsidP="006B0A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МБОУ «</w:t>
            </w:r>
            <w:proofErr w:type="spellStart"/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>Сивинская</w:t>
            </w:r>
            <w:proofErr w:type="spellEnd"/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  <w:p w:rsidR="006B0A87" w:rsidRPr="006278A7" w:rsidRDefault="006B0A87" w:rsidP="006B0A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31.08.2021 г № 311-од в составе ООП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5080</wp:posOffset>
                  </wp:positionV>
                  <wp:extent cx="3196590" cy="76898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768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A87" w:rsidRDefault="006B0A87" w:rsidP="006B0A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0A87" w:rsidRDefault="006B0A87" w:rsidP="006B0A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0A87" w:rsidRDefault="006B0A87" w:rsidP="006B0A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3536" w:rsidRPr="005D779F" w:rsidRDefault="00603536" w:rsidP="00603536">
            <w:pPr>
              <w:shd w:val="clear" w:color="auto" w:fill="FFFFFF"/>
              <w:adjustRightInd w:val="0"/>
              <w:ind w:firstLine="284"/>
              <w:jc w:val="center"/>
              <w:rPr>
                <w:iCs/>
                <w:color w:val="000000"/>
              </w:rPr>
            </w:pPr>
          </w:p>
          <w:p w:rsidR="00603536" w:rsidRDefault="00603536" w:rsidP="00603536">
            <w:pPr>
              <w:shd w:val="clear" w:color="auto" w:fill="FFFFFF"/>
              <w:adjustRightInd w:val="0"/>
              <w:ind w:firstLine="284"/>
              <w:jc w:val="both"/>
              <w:rPr>
                <w:iCs/>
                <w:color w:val="000000"/>
              </w:rPr>
            </w:pPr>
          </w:p>
          <w:p w:rsidR="00603536" w:rsidRPr="005D779F" w:rsidRDefault="00603536" w:rsidP="00603536">
            <w:pPr>
              <w:shd w:val="clear" w:color="auto" w:fill="FFFFFF"/>
              <w:adjustRightInd w:val="0"/>
              <w:ind w:firstLine="284"/>
              <w:jc w:val="both"/>
              <w:rPr>
                <w:iCs/>
                <w:color w:val="000000"/>
              </w:rPr>
            </w:pPr>
          </w:p>
          <w:p w:rsidR="00603536" w:rsidRPr="005D779F" w:rsidRDefault="00603536" w:rsidP="00603536">
            <w:pPr>
              <w:shd w:val="clear" w:color="auto" w:fill="FFFFFF"/>
              <w:adjustRightInd w:val="0"/>
              <w:jc w:val="both"/>
            </w:pPr>
          </w:p>
          <w:p w:rsidR="00603536" w:rsidRPr="00E35042" w:rsidRDefault="00603536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042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  <w:p w:rsidR="00603536" w:rsidRPr="00A418D0" w:rsidRDefault="00A418D0" w:rsidP="00A418D0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химии</w:t>
            </w:r>
          </w:p>
          <w:p w:rsidR="00603536" w:rsidRPr="00A418D0" w:rsidRDefault="00603536" w:rsidP="00A418D0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042">
              <w:rPr>
                <w:rFonts w:ascii="Times New Roman" w:hAnsi="Times New Roman"/>
                <w:b/>
                <w:sz w:val="28"/>
                <w:szCs w:val="28"/>
              </w:rPr>
              <w:t>9 а, б, в</w:t>
            </w:r>
            <w:r w:rsidR="0036597D">
              <w:rPr>
                <w:rFonts w:ascii="Times New Roman" w:hAnsi="Times New Roman"/>
                <w:b/>
                <w:sz w:val="28"/>
                <w:szCs w:val="28"/>
              </w:rPr>
              <w:t>, г</w:t>
            </w:r>
            <w:r w:rsidR="00A418D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603536" w:rsidRDefault="00603536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8E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418D0">
              <w:rPr>
                <w:rFonts w:ascii="Times New Roman" w:hAnsi="Times New Roman"/>
                <w:sz w:val="28"/>
                <w:szCs w:val="28"/>
              </w:rPr>
              <w:t>2021 -2022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8EC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A418D0" w:rsidRDefault="00A418D0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8D0" w:rsidRDefault="00A418D0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8D0" w:rsidRPr="00E708EC" w:rsidRDefault="00A418D0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8D0" w:rsidRDefault="00A418D0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1375F" w:rsidRPr="00071969" w:rsidRDefault="0081375F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химии составлена в соответствии с федеральным компонентом государственного стандарта общего образования,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основу рабочей программы взята программа курса химии для 8-11 классов общеобразовательных учреждений (автор О.С. Габриелян), рекомендованная Департаментом образовательных программ и стандартов общего образования Министерства образования РФ, опубликован</w:t>
            </w:r>
            <w:r w:rsid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издательством «Дрофа» в 2014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Особенность программы состоит в том, </w:t>
            </w:r>
            <w:r w:rsid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сохранить присущий 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школе высокий теоретический уровень и сделать обучение максимально развивающим. Это достигается путём вычисления укрупнённой дидактической единицы, в ранг которой вступает основополагающее понятие «химический элемент и формы его существования (свободные атомы, простые и сложные вещества)», следование строгой логике принципа развивающего обучения положенного в основу конструирования программы, и освобождение её от избытка конкретного материала.</w:t>
            </w:r>
          </w:p>
          <w:p w:rsid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химии 9 класса рассчитан на 68 часов (2 часа в неделю). </w:t>
            </w:r>
          </w:p>
          <w:p w:rsidR="00071969" w:rsidRPr="00071969" w:rsidRDefault="00071969" w:rsidP="000719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образовательной программы по химии с использованием оборудования центра «Точка роста»</w:t>
            </w:r>
          </w:p>
          <w:p w:rsidR="00071969" w:rsidRPr="00071969" w:rsidRDefault="00071969" w:rsidP="000719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обучении химии боль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шое значение имеет эксперимент. Анализируя результаты про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ведённых опытов, учащиеся убеждаются в том, что те или иные теоретические представления соответству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 или противоречат реальности 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осуществляя химический эксперимент можно проверить достоверность прогнозов, сделанных на основании </w:t>
            </w:r>
            <w:proofErr w:type="gram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теории .</w:t>
            </w:r>
            <w:proofErr w:type="gramEnd"/>
          </w:p>
          <w:p w:rsidR="00A418D0" w:rsidRPr="00071969" w:rsidRDefault="00071969" w:rsidP="000719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экспериментальной работы учащиеся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иобретают опыт познания реально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являющийся важным этапом формирования у них убеждений, которые, в свою очередь, составляют основу научного мировоззрения 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химии на уровне основного общего образования направлено на достижение следующих целей: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освоение знаний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химической составляющей естественно-научной картины мира, важнейших химических понятиях, законах и теориях;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овладение умениями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полученных знаний и умений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среде.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содержании курса 9 класса в начале обобщённо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</w:t>
            </w:r>
            <w:r w:rsid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Принципиальным моментом является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перепланирование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изучения тем 2 и 4 - «Химический практикум», а именно: практические работы проводятся не блоком, а при изучении соответствующих тематических вопросов. В курсе 9 класса практические работы проводятся во время изучения тем «Металлы» и «Неметаллы».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 служат не только средством закрепления умений и навыков, но также и средством контроля за качеством их сформированности.</w:t>
            </w:r>
          </w:p>
          <w:p w:rsidR="0081375F" w:rsidRPr="00071969" w:rsidRDefault="0081375F" w:rsidP="00420ED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ориентирована на использование у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чебно-методического комплекта:</w:t>
            </w:r>
          </w:p>
          <w:p w:rsidR="0081375F" w:rsidRPr="00071969" w:rsidRDefault="0081375F" w:rsidP="00420EDE">
            <w:pPr>
              <w:spacing w:after="0" w:line="240" w:lineRule="auto"/>
              <w:ind w:left="74" w:firstLine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Габриелян О.С. Х</w:t>
            </w:r>
            <w:r w:rsidR="0042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имия. 9 класс. М., «Дрофа», 2014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Габриелян О.С, Остроумов И.Г. Настольная книга учителя. Химия.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Методическое пособие. - М.: Дрофа.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Химия.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Контрольные и проверочные работы к учебнику О.С. Габриеляна «Химия. 9» / О.С. Габриелян, П.Н. Березкин, А.А. Ушакова и др. - М.: Дрофа.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    Габриелян О.С, Остроумов И.Г. Изучаем химию в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Дидактические материалы. - М.: Блик плюс.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Габриелян О.С,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Яшукова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Рабочая тетрадь.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учебнику О.С. Габриеляна «Химия. 9». - М.: Дрофа.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         Габриелян О.С,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Яшукова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Тетрадь для лабораторных опытов и практических работ.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учебнику О.С. Габриеляна «Химия. 9 класс». — М.: Дрофа.</w:t>
            </w:r>
          </w:p>
          <w:p w:rsidR="0081375F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            Габриелян О.С, Воскобойникова Н.П. Химия в тестах, задачах, упражнениях. 8 - 9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Дрофа.</w:t>
            </w:r>
          </w:p>
          <w:p w:rsidR="00421EDA" w:rsidRPr="00071969" w:rsidRDefault="00421EDA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8.Методический материал Практические работы с использованием оборудования «Точка роста»</w:t>
            </w:r>
          </w:p>
          <w:p w:rsidR="0081375F" w:rsidRPr="00071969" w:rsidRDefault="0081375F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результате изучения химии ученик должен: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химическую символику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знаки химических элементов, формулы химических веществ и уравнения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важнейшие химические понятия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законы химии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сохранения массы веществ, постоянства состава, периодический закон;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называть: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знаки химических элементов, соединения изученных классов, типы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объяснять: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характеризовать: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определять: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 веществ по их формулам; принадлежность веществ к определенному классу соединений; валентность и степень окисления элементов в соединениях;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составлять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обращаться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химической посудой и лабораторным оборудованием;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распознавать опытным путем: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кислород, водород, углекислый газ, аммиак; растворы кислот и щелочей, хлорид-, сульфат-, карбонат-ионы, ионы аммония;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вычислять: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безопасного обращения с веществами и материалами;</w:t>
            </w:r>
          </w:p>
          <w:p w:rsidR="0081375F" w:rsidRPr="00071969" w:rsidRDefault="0081375F" w:rsidP="00420EDE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экологически грамотного поведения в окружающей среде, школьной лаборатории и в быту.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Конкретные требования к уровню подготовки выпускников основной школы определены для каждой темы.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основных вопросов курса 8 класса и введение в курс 9 класса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 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периодический закон;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важнейшие химические понятия: электролитическая диссоциация, окислитель и восстановитель, окисление и восстановление, амфотерность.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закономерности изменения свойств элементов в пределах малых периодов и главных подгрупп;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сущность реакций ионного обмена;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химические свойства основных классов неорганических веществ;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возможность протекания реакций ионного обмена;</w:t>
            </w:r>
          </w:p>
          <w:p w:rsid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уравнения химических реакций.</w:t>
            </w:r>
          </w:p>
          <w:p w:rsidR="00421EDA" w:rsidRDefault="00421EDA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окислительно-восстановительные реакции;</w:t>
            </w:r>
          </w:p>
          <w:p w:rsidR="00421EDA" w:rsidRPr="00071969" w:rsidRDefault="00421EDA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составлять электронный баланс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Металлы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положение металлов в периодической системе Д.И.Менделеева;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общие физические и химические свойства металлов и основные способы их получения;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свойства и применение важнейших соединений щелочных и щелочноземельных металлов, алюминия;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качественные реакции на  важнейшие катионы.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характеризовать общие свойства металлов на основе положения их в электрохимическом ряду напряжения металлов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давать определения и применять следующие понятия: сплавы, коррозия металлов, переходные элементы, амфотерность;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вычислять массовую долю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выхода продукта реакции от теоретически возможного;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обращаться с лабораторным оборудованием;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правила техники безопасности;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распознавать важнейшие катионы.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Неметаллы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неметаллов в периодической системе Д.И.Менделеева;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простейших приборов для получения и собирания газов: водорода, аммиака, кислорода, углекислого газа;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качественные реакции на  важнейшие анионы.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явление аллотропии;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свойства галогенов и важнейших химических элементов – серы, азота, фосфора, углерода и кремния;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вычислять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массу или объем продукта реакции по известной массе или объему одного из исходных веществ, содержащего примеси;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вычислять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массу, объем и количество вещества по известным данным об исходных веществах, одно из которых дано в избытке;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обращаться с лабораторным оборудованием;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правила техники безопасности;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определять: хлорид-ионы, сульфат-ионы, карбонат – ионы, ионы аммония.</w:t>
            </w:r>
          </w:p>
          <w:p w:rsidR="0081375F" w:rsidRPr="00071969" w:rsidRDefault="00421EDA" w:rsidP="00420E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</w:t>
            </w:r>
            <w:r w:rsidR="0081375F"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Обобщение знаний по химии за курс основной школы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химические понятия: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химическая реакция, классификация 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реакций, электролит и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неэлектролит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электролитическая диссоциация, окислитель и восстановитель, окисление и восстановление.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Уметь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химические элементы (от водорода до кальция) на основе их положения в периодической системе Д. И. Менделеева и особенностей строения их атомов;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связь между составом, строением и свойствами веществ;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химические свойства основных классов неорганических веществ.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 веществ по их формулам, принадлежность веществ к определенному классу соединений;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типы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валентность и степень окисления элемента в соединениях;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тип химической связи в соединениях;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возможность протекания реакций ионного обмена;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неорганических соединений изученных классов;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схемы строения атомов первых 20 элементов периодической системы Д.И. 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уравнения химических реакций.</w:t>
            </w:r>
          </w:p>
          <w:p w:rsidR="0081375F" w:rsidRPr="00F071F5" w:rsidRDefault="0081375F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Учебно-тематический план</w:t>
            </w:r>
          </w:p>
          <w:tbl>
            <w:tblPr>
              <w:tblW w:w="97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2455"/>
              <w:gridCol w:w="850"/>
              <w:gridCol w:w="871"/>
              <w:gridCol w:w="3240"/>
              <w:gridCol w:w="1595"/>
            </w:tblGrid>
            <w:tr w:rsidR="0081375F" w:rsidRPr="0081375F">
              <w:trPr>
                <w:trHeight w:val="276"/>
              </w:trPr>
              <w:tc>
                <w:tcPr>
                  <w:tcW w:w="7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45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темы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570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т.ч.</w:t>
                  </w:r>
                </w:p>
              </w:tc>
            </w:tr>
            <w:tr w:rsidR="0081375F" w:rsidRPr="0081375F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Уроки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Контрольные работы</w:t>
                  </w:r>
                </w:p>
              </w:tc>
            </w:tr>
            <w:tr w:rsidR="0081375F" w:rsidRPr="0081375F">
              <w:trPr>
                <w:trHeight w:val="562"/>
              </w:trPr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Повторение основных вопросов курса 8 класса.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К.Р.№1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Тема 2.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Металлы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720E50" w:rsidRDefault="0081375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№1. «Получение и свойства соединений металлов»</w:t>
                  </w:r>
                </w:p>
                <w:p w:rsidR="0013094F" w:rsidRPr="0013094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Практическая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работа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№2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Свойства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металлов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 №</w:t>
                  </w:r>
                  <w:r w:rsidR="00B103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Тема 3.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Неметаллы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 3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.». Решение экспериментальных задач по теме: «Подгруппа кислорода»</w:t>
                  </w:r>
                </w:p>
                <w:p w:rsidR="0081375F" w:rsidRPr="0081375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 4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Эксперимен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тальные задачи по теме: «Под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группы азота и углерода».</w:t>
                  </w:r>
                </w:p>
                <w:p w:rsidR="0081375F" w:rsidRPr="0081375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 5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Получение, соби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рание и распо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знавание газов.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 №</w:t>
                  </w:r>
                  <w:r w:rsidR="00B103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Обобщение знаний по химии за курс основной школы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094F" w:rsidRDefault="0013094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К.Р.№4</w:t>
                  </w:r>
                </w:p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итоговая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B103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13094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13094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F2655E" w:rsidRDefault="00F2655E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655E" w:rsidRDefault="00F2655E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655E" w:rsidRDefault="00F2655E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5FC7" w:rsidRDefault="009E5FC7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5FC7" w:rsidRDefault="009E5FC7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1375F" w:rsidRPr="0081375F" w:rsidRDefault="0081375F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тем учебного курса химии в 9 классе </w:t>
            </w:r>
          </w:p>
          <w:p w:rsidR="0081375F" w:rsidRPr="0081375F" w:rsidRDefault="00F071F5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</w:t>
            </w:r>
            <w:r w:rsidR="0013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 10</w:t>
            </w:r>
            <w:r w:rsidR="0081375F"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атома. Химическая связь. Строение вещества.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неорганических соединений. Свойства веществ.</w:t>
            </w:r>
            <w:r w:rsidR="00130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Типы химических реакций.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Химия </w:t>
            </w:r>
            <w:r w:rsidR="0013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металлов - 16</w:t>
            </w: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элементов – металлов в таблице Д.И. Менделеева и особенности строения их атомов.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свойства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Химические свойства металлов. Электрохимический ряд напряжений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в природе. Общие способы получения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металлов.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Сплавы металлов. Коррозия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Щелочные металлы.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Щелочноземнльные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металлы. Алюминий. Железо.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работа: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 «Получение соединений металлов и изучение их химических свойств».</w:t>
            </w:r>
          </w:p>
          <w:p w:rsidR="0081375F" w:rsidRPr="0081375F" w:rsidRDefault="0013094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 Химия неметаллов - 27</w:t>
            </w:r>
            <w:r w:rsidR="0081375F"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элементов-неметаллов.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вещества-неметаллы, их состав, строение, общие свойства и получение.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Водородные и кислородные соединения неметаллов.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Галогены.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кислорода и их простых веществ.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Биологические функции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халькогенов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Кислород.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Озон.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кислорода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Сера. Аллотропия и свойства серы.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Сероводород. Сульфиды.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Кислородсодержащие соединения серы. Серная кислота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серы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азота.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История открытия элементов подгруппы азота.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– простое вещество.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аммония.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азота.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Азотная кислота.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Нитраты – соли азотной кислоты.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азота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– элемент и простое вещество.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фосфора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углерода. Углерод – простое вещество.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углерода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углерода. Угольная кислота и ее соли.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Кремний и его свойства. Соединения кремния.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Лабораторные опыты: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сульфид-ион.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сульфат-ион.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ион аммония.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нитрат-ион.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карбонат-ион.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Практические работы: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2.». Решение экспериментальных задач по теме: «Подгруппа кислорода».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3. Экспериментальные задачи по теме: «Подгруппы азота и углерода».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4. Получение, собирание и распознавание газов.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3Итоговое повторени</w:t>
            </w:r>
            <w:r w:rsidR="0013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курса химии основной школы -11</w:t>
            </w: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  <w:p w:rsidR="00F071F5" w:rsidRDefault="00F071F5" w:rsidP="00420ED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71F5" w:rsidRDefault="00F071F5" w:rsidP="00420ED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1375F" w:rsidRPr="0081375F" w:rsidRDefault="0081375F" w:rsidP="00420ED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средства контроля</w:t>
            </w:r>
          </w:p>
          <w:p w:rsidR="0081375F" w:rsidRPr="0081375F" w:rsidRDefault="0081375F" w:rsidP="00420ED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уровнем знаний учащихся предусматривает проведение лабораторных, практических, самостоятельных, тестовых и контрольных работ.</w:t>
            </w:r>
          </w:p>
          <w:p w:rsidR="0081375F" w:rsidRPr="0081375F" w:rsidRDefault="0081375F" w:rsidP="0042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работ - 4: контрольная работа №1 по теме «Металлы»; контрольная работа №2 - «Неметаллы», контрольная работа №3 - «Первоначальные представления об органических веществах», контрольная работа №4 - за курс основной школы.</w:t>
            </w:r>
          </w:p>
          <w:p w:rsidR="0081375F" w:rsidRPr="0081375F" w:rsidRDefault="0081375F" w:rsidP="00420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вышеперечисленных основных форм контроля проводятся текущие самостоятельные работы в рамках каждой темы в виде фрагмента урока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Устный ответ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ответ полный, правильный, самостоятельный, материал изложен в определенной логической последовательности.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Оценка «4»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ответ полный и правильный, материал изложен в опреде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ленной логической последовательности, допущены две-три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несущественные ошибки, исправленные по требованию учи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«3»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ответ полный, но допущены существенные ошибки или ответ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неполный.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«2»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 ученик не понимает основное содержание учебного мате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риала или допустил существенные ошибки, которые не мо</w:t>
            </w:r>
            <w:r w:rsidRPr="008137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жет исправить даже при наводящих вопросах учителя.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Расчетные задачи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lastRenderedPageBreak/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в логическом рассуждении нет ошибок, задача решена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рациональным способом.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eastAsia="ru-RU"/>
              </w:rPr>
              <w:t>Оценка «4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- в рассуждении нет ошибок, но задача решена нерациональным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способом или допущено не более двух несущественных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ошибок.</w:t>
            </w:r>
          </w:p>
          <w:p w:rsidR="0081375F" w:rsidRPr="0081375F" w:rsidRDefault="0081375F" w:rsidP="00420E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 - в рассуждении нет ошибок, но допущена ошибка в мате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расчетах.</w:t>
            </w:r>
          </w:p>
          <w:p w:rsidR="0081375F" w:rsidRPr="0081375F" w:rsidRDefault="0081375F" w:rsidP="00420E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/>
                <w:lang w:eastAsia="ru-RU"/>
              </w:rPr>
              <w:t>Оценка «2</w:t>
            </w: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» - имеются ошибки в рассуждениях и расчетах.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Экспериментальные задачи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 правильно составлен план решения, подобраны реактивы, дано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объяснение и сделаны выводы.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ценка «4»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правильно составлен план решения, подобраны реактивы,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 этом допущено не более двух ошибок (несущественных) в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объяснении и выводах.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«3»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правильно составлен план решения, подобраны реактивы, допущена существенная ошибка в объяснении и выводах.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«2»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-допущены две и более ошибки в плане решения, в подборе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реактивов, выводах.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работа выполнена полностью, правильно сделаны наблюдения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eastAsia="ru-RU"/>
              </w:rPr>
              <w:t>Оценка «4»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 работа выполнена полностью, правильно сделаны наблюдения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выводы, но при этом эксперимент проведен не полностью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или допущены несущественные ошибки в работе с веществами и</w:t>
            </w: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оборудованием.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Оценка «3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 работа выполнена не менее чем на половину или допущены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существенные ошибки в ходе эксперимента, в объяснении, в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оформлении работы, но исправляются по требованию учителя.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Оценка «2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 допущены две или более существенные ошибки, учащийся не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может их исправить даже по требованию учителя.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  <w:p w:rsidR="0081375F" w:rsidRPr="0081375F" w:rsidRDefault="0081375F" w:rsidP="00420E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«5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» - работа выполнена полностью, возможна несущественная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«4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 - работа выполнена полностью, допущено не более двух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несущественных ошибок.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 - работа выполнена не менее чем наполовину, допущена одна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существенная или две несущественные ошибки.</w:t>
            </w:r>
          </w:p>
          <w:p w:rsidR="0081375F" w:rsidRPr="0081375F" w:rsidRDefault="0081375F" w:rsidP="00420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eastAsia="ru-RU"/>
              </w:rPr>
              <w:t>Оценка «2»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- работа выполнена менее чем наполовину или содержит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несколько существенных ошибок.</w:t>
            </w:r>
          </w:p>
          <w:p w:rsidR="0081375F" w:rsidRPr="0081375F" w:rsidRDefault="0081375F" w:rsidP="00420E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Учебно-методические средства обучения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Остроумов И.Г. Настольная книга учителя. Химия.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Методическое пособие.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 Контрольные и проверочные работы к учебнику О.С. Габриеляна «Химия. 9» / О.С. Габриелян, П.Н. Березкин, А.А. Ушакова и др.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Остроумов И.Г. Изучаем химию в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Дидактические материалы. - М.: Блик плюс.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Яшукова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Рабочая тетрадь.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О.С. Габриеляна «Химия. 9».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Яшукова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Тетрадь для лабораторных опытов и практических работ.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О.С. Габриеляна «Химия. 9 класс». —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Воскобойникова Н.П. Химия в тестах, задачах, упражнениях. 8 - 9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Волович П., Бровко М. Готовимся к экзамену по химии. М.: Айрис-пресс, 2006.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ЕГЭ – 2010.Тематические тесты. Базовый и повышенный уровень: учебно-методическое пособие / под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ред.В.Н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Доронькина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н/Д: Легион, 2010.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ГИА – 2010.М., Просвещение, 2010.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2010 года по химии.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Кодификатор элементов содержания и требований к уровню подготовки выпускников для проведения в 2010 году государственной (итоговой) аттестации (в новой форме) по химии обучающихся, освоивших основные общеобразовательные программы основного общего образования.</w:t>
            </w:r>
          </w:p>
          <w:p w:rsidR="0081375F" w:rsidRPr="0081375F" w:rsidRDefault="0081375F" w:rsidP="00421EDA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2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Методическое пособие Практические работы с использованием оборудования «Точка роста»</w:t>
            </w:r>
          </w:p>
        </w:tc>
        <w:tc>
          <w:tcPr>
            <w:tcW w:w="160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375F" w:rsidRPr="0081375F" w:rsidTr="00F2655E">
        <w:trPr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91" w:type="pct"/>
            <w:vAlign w:val="center"/>
            <w:hideMark/>
          </w:tcPr>
          <w:p w:rsidR="00DD112B" w:rsidRPr="0081375F" w:rsidRDefault="00DD112B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75F" w:rsidRPr="0081375F" w:rsidTr="00F2655E">
        <w:trPr>
          <w:trHeight w:val="20"/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91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944" w:rsidRDefault="000F2944" w:rsidP="00720E50">
      <w:pPr>
        <w:spacing w:after="0" w:line="240" w:lineRule="auto"/>
      </w:pPr>
    </w:p>
    <w:sectPr w:rsidR="000F2944" w:rsidSect="00F265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75F"/>
    <w:rsid w:val="0001622D"/>
    <w:rsid w:val="00071969"/>
    <w:rsid w:val="00072F68"/>
    <w:rsid w:val="00080DC3"/>
    <w:rsid w:val="000A51CB"/>
    <w:rsid w:val="000F2944"/>
    <w:rsid w:val="0013094F"/>
    <w:rsid w:val="001E24CD"/>
    <w:rsid w:val="00201A26"/>
    <w:rsid w:val="00354E48"/>
    <w:rsid w:val="0036597D"/>
    <w:rsid w:val="00420EDE"/>
    <w:rsid w:val="00421EDA"/>
    <w:rsid w:val="00442FF6"/>
    <w:rsid w:val="0052215B"/>
    <w:rsid w:val="00552060"/>
    <w:rsid w:val="00564447"/>
    <w:rsid w:val="005D6011"/>
    <w:rsid w:val="00603536"/>
    <w:rsid w:val="006172EA"/>
    <w:rsid w:val="006B0A87"/>
    <w:rsid w:val="006E3885"/>
    <w:rsid w:val="007102AA"/>
    <w:rsid w:val="00720E50"/>
    <w:rsid w:val="007529C1"/>
    <w:rsid w:val="007D6BEC"/>
    <w:rsid w:val="0081375F"/>
    <w:rsid w:val="00840E67"/>
    <w:rsid w:val="00845ADA"/>
    <w:rsid w:val="00970E5B"/>
    <w:rsid w:val="009E5FC7"/>
    <w:rsid w:val="00A418D0"/>
    <w:rsid w:val="00B037CE"/>
    <w:rsid w:val="00B10355"/>
    <w:rsid w:val="00BE04AF"/>
    <w:rsid w:val="00BE4480"/>
    <w:rsid w:val="00CE578C"/>
    <w:rsid w:val="00D54D56"/>
    <w:rsid w:val="00DD112B"/>
    <w:rsid w:val="00E04412"/>
    <w:rsid w:val="00F071F5"/>
    <w:rsid w:val="00F2655E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ACCA"/>
  <w15:docId w15:val="{7E8785EB-4E3A-42BD-B31C-3157E74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75F"/>
    <w:rPr>
      <w:b/>
      <w:bCs/>
    </w:rPr>
  </w:style>
  <w:style w:type="character" w:customStyle="1" w:styleId="apple-converted-space">
    <w:name w:val="apple-converted-space"/>
    <w:basedOn w:val="a0"/>
    <w:rsid w:val="0081375F"/>
  </w:style>
  <w:style w:type="paragraph" w:customStyle="1" w:styleId="21">
    <w:name w:val="21"/>
    <w:basedOn w:val="a"/>
    <w:rsid w:val="0081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375F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rsid w:val="00420EDE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420EDE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20EDE"/>
  </w:style>
  <w:style w:type="paragraph" w:customStyle="1" w:styleId="msonormalbullet2gif">
    <w:name w:val="msonormalbullet2.gif"/>
    <w:basedOn w:val="a"/>
    <w:rsid w:val="006B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00B1-3F29-4CC2-B7E4-6D4DFE2E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2014-10-27T09:03:00Z</cp:lastPrinted>
  <dcterms:created xsi:type="dcterms:W3CDTF">2014-10-12T15:22:00Z</dcterms:created>
  <dcterms:modified xsi:type="dcterms:W3CDTF">2021-11-03T08:19:00Z</dcterms:modified>
</cp:coreProperties>
</file>